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2BBF" w14:textId="77777777" w:rsidR="00624E4E" w:rsidRPr="008658A9" w:rsidRDefault="00624E4E" w:rsidP="00C92795">
      <w:pPr>
        <w:pStyle w:val="Ttulo1"/>
      </w:pPr>
      <w:bookmarkStart w:id="0" w:name="_Toc109855216"/>
      <w:proofErr w:type="spellStart"/>
      <w:r w:rsidRPr="008658A9">
        <w:rPr>
          <w:shd w:val="clear" w:color="auto" w:fill="auto"/>
        </w:rPr>
        <w:t>Transdisciplinary</w:t>
      </w:r>
      <w:proofErr w:type="spellEnd"/>
      <w:r w:rsidRPr="008658A9">
        <w:rPr>
          <w:shd w:val="clear" w:color="auto" w:fill="auto"/>
        </w:rPr>
        <w:t xml:space="preserve"> </w:t>
      </w:r>
      <w:proofErr w:type="spellStart"/>
      <w:r w:rsidRPr="008658A9">
        <w:rPr>
          <w:shd w:val="clear" w:color="auto" w:fill="auto"/>
        </w:rPr>
        <w:t>development</w:t>
      </w:r>
      <w:proofErr w:type="spellEnd"/>
      <w:r w:rsidRPr="008658A9">
        <w:rPr>
          <w:shd w:val="clear" w:color="auto" w:fill="auto"/>
        </w:rPr>
        <w:t xml:space="preserve"> </w:t>
      </w:r>
      <w:proofErr w:type="spellStart"/>
      <w:r w:rsidRPr="008658A9">
        <w:rPr>
          <w:shd w:val="clear" w:color="auto" w:fill="auto"/>
        </w:rPr>
        <w:t>of</w:t>
      </w:r>
      <w:proofErr w:type="spellEnd"/>
      <w:r w:rsidRPr="008658A9">
        <w:rPr>
          <w:shd w:val="clear" w:color="auto" w:fill="auto"/>
        </w:rPr>
        <w:t xml:space="preserve"> a </w:t>
      </w:r>
      <w:proofErr w:type="spellStart"/>
      <w:r w:rsidRPr="008658A9">
        <w:rPr>
          <w:shd w:val="clear" w:color="auto" w:fill="auto"/>
        </w:rPr>
        <w:t>bovine</w:t>
      </w:r>
      <w:proofErr w:type="spellEnd"/>
      <w:r w:rsidRPr="008658A9">
        <w:rPr>
          <w:shd w:val="clear" w:color="auto" w:fill="auto"/>
        </w:rPr>
        <w:t xml:space="preserve"> </w:t>
      </w:r>
      <w:proofErr w:type="spellStart"/>
      <w:r w:rsidRPr="008658A9">
        <w:rPr>
          <w:shd w:val="clear" w:color="auto" w:fill="auto"/>
        </w:rPr>
        <w:t>surgery</w:t>
      </w:r>
      <w:proofErr w:type="spellEnd"/>
      <w:r w:rsidRPr="008658A9">
        <w:rPr>
          <w:shd w:val="clear" w:color="auto" w:fill="auto"/>
        </w:rPr>
        <w:t xml:space="preserve"> </w:t>
      </w:r>
      <w:proofErr w:type="spellStart"/>
      <w:r w:rsidRPr="008658A9">
        <w:rPr>
          <w:shd w:val="clear" w:color="auto" w:fill="auto"/>
        </w:rPr>
        <w:t>simulator</w:t>
      </w:r>
      <w:bookmarkEnd w:id="0"/>
      <w:proofErr w:type="spellEnd"/>
    </w:p>
    <w:p w14:paraId="32D4136E" w14:textId="77777777" w:rsidR="00624E4E" w:rsidRPr="008658A9" w:rsidRDefault="00624E4E" w:rsidP="00624E4E"/>
    <w:p w14:paraId="0CFA4306" w14:textId="77777777" w:rsidR="00624E4E" w:rsidRPr="00C03470" w:rsidRDefault="00624E4E" w:rsidP="00624E4E">
      <w:pPr>
        <w:jc w:val="center"/>
        <w:rPr>
          <w:rFonts w:ascii="Arial" w:hAnsi="Arial" w:cs="Arial"/>
        </w:rPr>
      </w:pPr>
      <w:r w:rsidRPr="00D50B43">
        <w:rPr>
          <w:rFonts w:ascii="Arial" w:hAnsi="Arial" w:cs="Arial"/>
          <w:u w:val="single"/>
        </w:rPr>
        <w:t>Ângela Dâmaso</w:t>
      </w:r>
      <w:r w:rsidRPr="0024540F">
        <w:rPr>
          <w:rFonts w:ascii="Arial" w:hAnsi="Arial" w:cs="Arial"/>
          <w:vertAlign w:val="superscript"/>
        </w:rPr>
        <w:t>1</w:t>
      </w:r>
      <w:r>
        <w:rPr>
          <w:rFonts w:ascii="Arial" w:hAnsi="Arial" w:cs="Arial"/>
        </w:rPr>
        <w:t>, Joana Catita</w:t>
      </w:r>
      <w:r w:rsidRPr="00057027">
        <w:rPr>
          <w:rFonts w:ascii="Arial" w:hAnsi="Arial" w:cs="Arial"/>
          <w:vertAlign w:val="superscript"/>
        </w:rPr>
        <w:t>1</w:t>
      </w:r>
      <w:r>
        <w:rPr>
          <w:rFonts w:ascii="Arial" w:hAnsi="Arial" w:cs="Arial"/>
          <w:vertAlign w:val="superscript"/>
        </w:rPr>
        <w:t>,2,3</w:t>
      </w:r>
      <w:r>
        <w:rPr>
          <w:rFonts w:ascii="Arial" w:hAnsi="Arial" w:cs="Arial"/>
        </w:rPr>
        <w:t>, Eduardo Marcelino</w:t>
      </w:r>
      <w:r w:rsidRPr="00057027">
        <w:rPr>
          <w:rFonts w:ascii="Arial" w:hAnsi="Arial" w:cs="Arial"/>
          <w:vertAlign w:val="superscript"/>
        </w:rPr>
        <w:t>1</w:t>
      </w:r>
      <w:r>
        <w:rPr>
          <w:rFonts w:ascii="Arial" w:hAnsi="Arial" w:cs="Arial"/>
          <w:vertAlign w:val="superscript"/>
        </w:rPr>
        <w:t>,2,3</w:t>
      </w:r>
      <w:r>
        <w:rPr>
          <w:rFonts w:ascii="Arial" w:hAnsi="Arial" w:cs="Arial"/>
        </w:rPr>
        <w:t xml:space="preserve">, João </w:t>
      </w:r>
      <w:proofErr w:type="spellStart"/>
      <w:r>
        <w:rPr>
          <w:rFonts w:ascii="Arial" w:hAnsi="Arial" w:cs="Arial"/>
        </w:rPr>
        <w:t>Cannas</w:t>
      </w:r>
      <w:proofErr w:type="spellEnd"/>
      <w:r>
        <w:rPr>
          <w:rFonts w:ascii="Arial" w:hAnsi="Arial" w:cs="Arial"/>
        </w:rPr>
        <w:t xml:space="preserve"> da Silva</w:t>
      </w:r>
      <w:r w:rsidRPr="00057027">
        <w:rPr>
          <w:rFonts w:ascii="Arial" w:hAnsi="Arial" w:cs="Arial"/>
          <w:vertAlign w:val="superscript"/>
        </w:rPr>
        <w:t>1</w:t>
      </w:r>
      <w:r>
        <w:rPr>
          <w:rFonts w:ascii="Arial" w:hAnsi="Arial" w:cs="Arial"/>
        </w:rPr>
        <w:t>, Pedro Sousa</w:t>
      </w:r>
      <w:r w:rsidRPr="00770F02">
        <w:rPr>
          <w:rFonts w:ascii="Arial" w:hAnsi="Arial" w:cs="Arial"/>
          <w:vertAlign w:val="superscript"/>
        </w:rPr>
        <w:t>4</w:t>
      </w:r>
      <w:r>
        <w:rPr>
          <w:rFonts w:ascii="Arial" w:hAnsi="Arial" w:cs="Arial"/>
        </w:rPr>
        <w:t>, Ricardo Cascalheira</w:t>
      </w:r>
      <w:r w:rsidRPr="00770F02">
        <w:rPr>
          <w:rFonts w:ascii="Arial" w:hAnsi="Arial" w:cs="Arial"/>
          <w:vertAlign w:val="superscript"/>
        </w:rPr>
        <w:t>5</w:t>
      </w:r>
    </w:p>
    <w:p w14:paraId="77E9EB68" w14:textId="77777777" w:rsidR="00624E4E" w:rsidRPr="007870D6" w:rsidRDefault="00624E4E" w:rsidP="00624E4E"/>
    <w:p w14:paraId="63F8F7C1" w14:textId="77777777" w:rsidR="00624E4E" w:rsidRDefault="00624E4E" w:rsidP="00624E4E">
      <w:pPr>
        <w:jc w:val="both"/>
        <w:rPr>
          <w:rFonts w:ascii="Arial" w:hAnsi="Arial" w:cs="Arial"/>
          <w:sz w:val="20"/>
          <w:szCs w:val="20"/>
          <w:lang w:val="en-GB"/>
        </w:rPr>
      </w:pPr>
      <w:r w:rsidRPr="00C03470">
        <w:rPr>
          <w:rFonts w:ascii="Arial" w:hAnsi="Arial" w:cs="Arial"/>
          <w:sz w:val="20"/>
          <w:szCs w:val="20"/>
          <w:vertAlign w:val="superscript"/>
          <w:lang w:val="en-GB"/>
        </w:rPr>
        <w:t>1</w:t>
      </w:r>
      <w:r w:rsidRPr="00C03470">
        <w:rPr>
          <w:rFonts w:ascii="Arial" w:hAnsi="Arial" w:cs="Arial"/>
          <w:sz w:val="20"/>
          <w:szCs w:val="20"/>
          <w:lang w:val="en-GB"/>
        </w:rPr>
        <w:t xml:space="preserve">Faculty of Veterinary Medicine, </w:t>
      </w:r>
      <w:proofErr w:type="spellStart"/>
      <w:r w:rsidRPr="00C03470">
        <w:rPr>
          <w:rFonts w:ascii="Arial" w:hAnsi="Arial" w:cs="Arial"/>
          <w:sz w:val="20"/>
          <w:szCs w:val="20"/>
          <w:lang w:val="en-GB"/>
        </w:rPr>
        <w:t>Lusófona</w:t>
      </w:r>
      <w:proofErr w:type="spellEnd"/>
      <w:r w:rsidRPr="00C03470">
        <w:rPr>
          <w:rFonts w:ascii="Arial" w:hAnsi="Arial" w:cs="Arial"/>
          <w:sz w:val="20"/>
          <w:szCs w:val="20"/>
          <w:lang w:val="en-GB"/>
        </w:rPr>
        <w:t xml:space="preserve"> University, Lisbon, Portugal</w:t>
      </w:r>
    </w:p>
    <w:p w14:paraId="6145946F" w14:textId="77777777" w:rsidR="00624E4E" w:rsidRPr="001B2333" w:rsidRDefault="00624E4E" w:rsidP="00624E4E">
      <w:pPr>
        <w:jc w:val="both"/>
        <w:rPr>
          <w:rFonts w:ascii="Arial" w:hAnsi="Arial" w:cs="Arial"/>
          <w:sz w:val="20"/>
          <w:szCs w:val="20"/>
        </w:rPr>
      </w:pPr>
      <w:r w:rsidRPr="001B2333">
        <w:rPr>
          <w:rFonts w:ascii="Arial" w:hAnsi="Arial" w:cs="Arial"/>
          <w:sz w:val="20"/>
          <w:szCs w:val="20"/>
          <w:vertAlign w:val="superscript"/>
        </w:rPr>
        <w:t>2</w:t>
      </w:r>
      <w:r w:rsidRPr="001B2333">
        <w:rPr>
          <w:rFonts w:ascii="Arial" w:hAnsi="Arial" w:cs="Arial"/>
          <w:sz w:val="20"/>
          <w:szCs w:val="20"/>
        </w:rPr>
        <w:t>CIISA</w:t>
      </w:r>
      <w:r>
        <w:rPr>
          <w:rFonts w:ascii="Arial" w:hAnsi="Arial" w:cs="Arial"/>
          <w:sz w:val="20"/>
          <w:szCs w:val="20"/>
        </w:rPr>
        <w:t>,</w:t>
      </w:r>
      <w:r w:rsidRPr="001B2333">
        <w:rPr>
          <w:rFonts w:ascii="Arial" w:hAnsi="Arial" w:cs="Arial"/>
          <w:sz w:val="20"/>
          <w:szCs w:val="20"/>
        </w:rPr>
        <w:t xml:space="preserve"> </w:t>
      </w:r>
      <w:proofErr w:type="gramStart"/>
      <w:r w:rsidRPr="001B2333">
        <w:rPr>
          <w:rFonts w:ascii="Arial" w:hAnsi="Arial" w:cs="Arial"/>
          <w:sz w:val="20"/>
          <w:szCs w:val="20"/>
        </w:rPr>
        <w:t>Centre</w:t>
      </w:r>
      <w:proofErr w:type="gramEnd"/>
      <w:r w:rsidRPr="001B2333">
        <w:rPr>
          <w:rFonts w:ascii="Arial" w:hAnsi="Arial" w:cs="Arial"/>
          <w:sz w:val="20"/>
          <w:szCs w:val="20"/>
        </w:rPr>
        <w:t xml:space="preserve"> for </w:t>
      </w:r>
      <w:proofErr w:type="spellStart"/>
      <w:r w:rsidRPr="001B2333">
        <w:rPr>
          <w:rFonts w:ascii="Arial" w:hAnsi="Arial" w:cs="Arial"/>
          <w:sz w:val="20"/>
          <w:szCs w:val="20"/>
        </w:rPr>
        <w:t>Interdisciplinary</w:t>
      </w:r>
      <w:proofErr w:type="spellEnd"/>
      <w:r w:rsidRPr="001B2333">
        <w:rPr>
          <w:rFonts w:ascii="Arial" w:hAnsi="Arial" w:cs="Arial"/>
          <w:sz w:val="20"/>
          <w:szCs w:val="20"/>
        </w:rPr>
        <w:t xml:space="preserve"> Research in Animal </w:t>
      </w:r>
      <w:proofErr w:type="spellStart"/>
      <w:r w:rsidRPr="001B2333">
        <w:rPr>
          <w:rFonts w:ascii="Arial" w:hAnsi="Arial" w:cs="Arial"/>
          <w:sz w:val="20"/>
          <w:szCs w:val="20"/>
        </w:rPr>
        <w:t>Health</w:t>
      </w:r>
      <w:proofErr w:type="spellEnd"/>
      <w:r w:rsidRPr="001B2333">
        <w:rPr>
          <w:rFonts w:ascii="Arial" w:hAnsi="Arial" w:cs="Arial"/>
          <w:sz w:val="20"/>
          <w:szCs w:val="20"/>
        </w:rPr>
        <w:t>, Faculdade de Medicina Veterinária,</w:t>
      </w:r>
    </w:p>
    <w:p w14:paraId="455C40B0" w14:textId="77777777" w:rsidR="00624E4E" w:rsidRPr="001B2333" w:rsidRDefault="00624E4E" w:rsidP="00624E4E">
      <w:pPr>
        <w:jc w:val="both"/>
        <w:rPr>
          <w:rFonts w:ascii="Arial" w:hAnsi="Arial" w:cs="Arial"/>
          <w:sz w:val="20"/>
          <w:szCs w:val="20"/>
        </w:rPr>
      </w:pPr>
      <w:r w:rsidRPr="001B2333">
        <w:rPr>
          <w:rFonts w:ascii="Arial" w:hAnsi="Arial" w:cs="Arial"/>
          <w:sz w:val="20"/>
          <w:szCs w:val="20"/>
        </w:rPr>
        <w:t>Universidade de Lisboa, Lisboa, Portugal</w:t>
      </w:r>
    </w:p>
    <w:p w14:paraId="7F2A7C05" w14:textId="77777777" w:rsidR="00624E4E" w:rsidRPr="00770F02" w:rsidRDefault="00624E4E" w:rsidP="00624E4E">
      <w:pPr>
        <w:jc w:val="both"/>
        <w:rPr>
          <w:rFonts w:ascii="Arial" w:hAnsi="Arial" w:cs="Arial"/>
          <w:sz w:val="20"/>
          <w:szCs w:val="20"/>
          <w:lang w:val="en-US"/>
        </w:rPr>
      </w:pPr>
      <w:r w:rsidRPr="00770F02">
        <w:rPr>
          <w:rFonts w:ascii="Arial" w:hAnsi="Arial" w:cs="Arial"/>
          <w:sz w:val="20"/>
          <w:szCs w:val="20"/>
          <w:vertAlign w:val="superscript"/>
          <w:lang w:val="en-US"/>
        </w:rPr>
        <w:t>3</w:t>
      </w:r>
      <w:r w:rsidRPr="00770F02">
        <w:rPr>
          <w:rFonts w:ascii="Arial" w:hAnsi="Arial" w:cs="Arial"/>
          <w:sz w:val="20"/>
          <w:szCs w:val="20"/>
          <w:lang w:val="en-US"/>
        </w:rPr>
        <w:t xml:space="preserve">AL4AnimalS, Associate Laboratory for Animal and Veterinary Sciences, </w:t>
      </w:r>
      <w:proofErr w:type="spellStart"/>
      <w:r w:rsidRPr="00770F02">
        <w:rPr>
          <w:rFonts w:ascii="Arial" w:hAnsi="Arial" w:cs="Arial"/>
          <w:sz w:val="20"/>
          <w:szCs w:val="20"/>
          <w:lang w:val="en-US"/>
        </w:rPr>
        <w:t>Lisboa</w:t>
      </w:r>
      <w:proofErr w:type="spellEnd"/>
      <w:r w:rsidRPr="00770F02">
        <w:rPr>
          <w:rFonts w:ascii="Arial" w:hAnsi="Arial" w:cs="Arial"/>
          <w:sz w:val="20"/>
          <w:szCs w:val="20"/>
          <w:lang w:val="en-US"/>
        </w:rPr>
        <w:t>, Portugal</w:t>
      </w:r>
    </w:p>
    <w:p w14:paraId="1BE4D516" w14:textId="77777777" w:rsidR="00624E4E" w:rsidRPr="00C03470" w:rsidRDefault="00624E4E" w:rsidP="00624E4E">
      <w:pPr>
        <w:jc w:val="both"/>
        <w:rPr>
          <w:rFonts w:ascii="Arial" w:hAnsi="Arial" w:cs="Arial"/>
          <w:sz w:val="20"/>
          <w:szCs w:val="20"/>
          <w:lang w:val="en-GB"/>
        </w:rPr>
      </w:pPr>
      <w:r>
        <w:rPr>
          <w:rFonts w:ascii="Arial" w:hAnsi="Arial" w:cs="Arial"/>
          <w:sz w:val="20"/>
          <w:szCs w:val="20"/>
          <w:vertAlign w:val="superscript"/>
          <w:lang w:val="en-GB"/>
        </w:rPr>
        <w:t>4</w:t>
      </w:r>
      <w:r w:rsidRPr="00C03470">
        <w:rPr>
          <w:rFonts w:ascii="Arial" w:hAnsi="Arial" w:cs="Arial"/>
          <w:sz w:val="20"/>
          <w:szCs w:val="20"/>
          <w:lang w:val="en-GB"/>
        </w:rPr>
        <w:t xml:space="preserve">School of </w:t>
      </w:r>
      <w:proofErr w:type="spellStart"/>
      <w:r w:rsidRPr="00C03470">
        <w:rPr>
          <w:rFonts w:ascii="Arial" w:hAnsi="Arial" w:cs="Arial"/>
          <w:sz w:val="20"/>
          <w:szCs w:val="20"/>
          <w:lang w:val="en-GB"/>
        </w:rPr>
        <w:t>Comunication</w:t>
      </w:r>
      <w:proofErr w:type="spellEnd"/>
      <w:r w:rsidRPr="00C03470">
        <w:rPr>
          <w:rFonts w:ascii="Arial" w:hAnsi="Arial" w:cs="Arial"/>
          <w:sz w:val="20"/>
          <w:szCs w:val="20"/>
          <w:lang w:val="en-GB"/>
        </w:rPr>
        <w:t>, Arch</w:t>
      </w:r>
      <w:r>
        <w:rPr>
          <w:rFonts w:ascii="Arial" w:hAnsi="Arial" w:cs="Arial"/>
          <w:sz w:val="20"/>
          <w:szCs w:val="20"/>
          <w:lang w:val="en-GB"/>
        </w:rPr>
        <w:t xml:space="preserve">itecture, Arts and Technologies of Information, </w:t>
      </w:r>
      <w:proofErr w:type="spellStart"/>
      <w:r w:rsidRPr="00C03470">
        <w:rPr>
          <w:rFonts w:ascii="Arial" w:hAnsi="Arial" w:cs="Arial"/>
          <w:sz w:val="20"/>
          <w:szCs w:val="20"/>
          <w:lang w:val="en-GB"/>
        </w:rPr>
        <w:t>Lusófona</w:t>
      </w:r>
      <w:proofErr w:type="spellEnd"/>
      <w:r w:rsidRPr="00C03470">
        <w:rPr>
          <w:rFonts w:ascii="Arial" w:hAnsi="Arial" w:cs="Arial"/>
          <w:sz w:val="20"/>
          <w:szCs w:val="20"/>
          <w:lang w:val="en-GB"/>
        </w:rPr>
        <w:t xml:space="preserve"> University, Lisbon, Portugal</w:t>
      </w:r>
    </w:p>
    <w:p w14:paraId="34CF7DD7" w14:textId="77777777" w:rsidR="00624E4E" w:rsidRPr="00636815" w:rsidRDefault="00624E4E" w:rsidP="00624E4E">
      <w:pPr>
        <w:jc w:val="both"/>
        <w:rPr>
          <w:rFonts w:ascii="Arial" w:hAnsi="Arial" w:cs="Arial"/>
          <w:sz w:val="20"/>
          <w:szCs w:val="20"/>
          <w:lang w:val="en-GB"/>
        </w:rPr>
      </w:pPr>
      <w:r>
        <w:rPr>
          <w:rFonts w:ascii="Arial" w:hAnsi="Arial" w:cs="Arial"/>
          <w:sz w:val="20"/>
          <w:szCs w:val="20"/>
          <w:vertAlign w:val="superscript"/>
          <w:lang w:val="en-GB"/>
        </w:rPr>
        <w:t>5</w:t>
      </w:r>
      <w:r w:rsidRPr="00636815">
        <w:rPr>
          <w:rFonts w:ascii="Arial" w:hAnsi="Arial" w:cs="Arial"/>
          <w:sz w:val="20"/>
          <w:szCs w:val="20"/>
          <w:lang w:val="en-GB"/>
        </w:rPr>
        <w:t>Freelance</w:t>
      </w:r>
    </w:p>
    <w:p w14:paraId="171B7A93" w14:textId="77777777" w:rsidR="00624E4E" w:rsidRPr="00636815" w:rsidRDefault="00624E4E" w:rsidP="00624E4E">
      <w:pPr>
        <w:rPr>
          <w:b/>
          <w:bCs/>
          <w:lang w:val="en-GB"/>
        </w:rPr>
      </w:pPr>
    </w:p>
    <w:p w14:paraId="143A083C" w14:textId="77777777" w:rsidR="00624E4E" w:rsidRPr="00E90C77" w:rsidRDefault="00624E4E" w:rsidP="00624E4E">
      <w:pPr>
        <w:pStyle w:val="NormalWeb"/>
        <w:spacing w:before="0" w:beforeAutospacing="0" w:after="0" w:afterAutospacing="0"/>
        <w:jc w:val="both"/>
        <w:rPr>
          <w:rFonts w:ascii="Arial" w:hAnsi="Arial" w:cs="Arial"/>
          <w:lang w:val="en-US"/>
        </w:rPr>
      </w:pPr>
      <w:r w:rsidRPr="00E90C77">
        <w:rPr>
          <w:rFonts w:ascii="Arial" w:hAnsi="Arial" w:cs="Arial"/>
          <w:color w:val="000000"/>
          <w:lang w:val="en-US"/>
        </w:rPr>
        <w:t>The global increase of veterinary students, the growing demands for high standards in educational quality, and the biosecurity and physical risks have led many veterinary education establishments to use models to simulate clinical procedures. Traditionally, teaching clinical areas of medicine starts with the explanation of fundamental theoretical concepts, followed by application in a real clinical context using live animals. Large numbers of students may interfere with animal welfare, decrease the opportunity for direct animal contact and diminish educational quality. Model simulation allows "learning by doing" and the development of practical skills in scenarios that resemble reality, without the need for live animals, and therefore brings safety and practical training regardless of the number of students. To date, there is no bovine abdominal surgery simulator commercially available.</w:t>
      </w:r>
    </w:p>
    <w:p w14:paraId="115AAD6E" w14:textId="77777777" w:rsidR="00624E4E" w:rsidRPr="00E90C77" w:rsidRDefault="00624E4E" w:rsidP="00624E4E">
      <w:pPr>
        <w:pStyle w:val="NormalWeb"/>
        <w:spacing w:before="0" w:beforeAutospacing="0" w:after="0" w:afterAutospacing="0"/>
        <w:jc w:val="both"/>
        <w:rPr>
          <w:rFonts w:ascii="Arial" w:hAnsi="Arial" w:cs="Arial"/>
          <w:color w:val="000000"/>
          <w:lang w:val="en-US"/>
        </w:rPr>
      </w:pPr>
      <w:r w:rsidRPr="00E90C77">
        <w:rPr>
          <w:rFonts w:ascii="Arial" w:hAnsi="Arial" w:cs="Arial"/>
          <w:color w:val="000000"/>
          <w:lang w:val="en-US"/>
        </w:rPr>
        <w:t>This work aims to develop a bovine abdominal surgery model simulator that supports practical training and to evaluate how this model can positively impact the learning process of veterinary students. The project is a ULHT transdisciplinary work of professors, technicians, and students from Veterinary Medicine, Computer Science, and Imaging. We will generate all the digital data needed for 3D printing of the model components, and the simulator will have materials of variable flexibility. In 2023/24, the model will be used in PCC II and CEP I classes. A questionnaire will assess teachers and students’ perception of the pedagogical experience using the model simulator, and practical tests will determine the level of clinical knowledge and skills acquisition.</w:t>
      </w:r>
    </w:p>
    <w:p w14:paraId="5EBC2150" w14:textId="77777777" w:rsidR="00624E4E" w:rsidRDefault="00624E4E" w:rsidP="00624E4E">
      <w:pPr>
        <w:rPr>
          <w:lang w:val="en-GB"/>
        </w:rPr>
      </w:pPr>
    </w:p>
    <w:p w14:paraId="7256D76C" w14:textId="77777777" w:rsidR="00624E4E" w:rsidRDefault="00624E4E" w:rsidP="00624E4E">
      <w:pPr>
        <w:jc w:val="both"/>
        <w:rPr>
          <w:rFonts w:ascii="Arial" w:hAnsi="Arial" w:cs="Arial"/>
          <w:b/>
          <w:bCs/>
          <w:lang w:val="en-GB"/>
        </w:rPr>
      </w:pPr>
      <w:r>
        <w:rPr>
          <w:rFonts w:ascii="Arial" w:hAnsi="Arial" w:cs="Arial"/>
          <w:b/>
          <w:bCs/>
          <w:lang w:val="en-GB"/>
        </w:rPr>
        <w:t xml:space="preserve">Keywords: </w:t>
      </w:r>
      <w:r>
        <w:rPr>
          <w:rFonts w:ascii="Arial" w:hAnsi="Arial" w:cs="Arial"/>
          <w:lang w:val="en-GB"/>
        </w:rPr>
        <w:t>V</w:t>
      </w:r>
      <w:r w:rsidRPr="007C63D2">
        <w:rPr>
          <w:rFonts w:ascii="Arial" w:hAnsi="Arial" w:cs="Arial"/>
          <w:lang w:val="en-GB"/>
        </w:rPr>
        <w:t xml:space="preserve">eterinary, </w:t>
      </w:r>
      <w:r>
        <w:rPr>
          <w:rFonts w:ascii="Arial" w:hAnsi="Arial" w:cs="Arial"/>
          <w:lang w:val="en-GB"/>
        </w:rPr>
        <w:t>T</w:t>
      </w:r>
      <w:r w:rsidRPr="007C63D2">
        <w:rPr>
          <w:rFonts w:ascii="Arial" w:hAnsi="Arial" w:cs="Arial"/>
          <w:lang w:val="en-GB"/>
        </w:rPr>
        <w:t xml:space="preserve">eaching, </w:t>
      </w:r>
      <w:r>
        <w:rPr>
          <w:rFonts w:ascii="Arial" w:hAnsi="Arial" w:cs="Arial"/>
          <w:lang w:val="en-GB"/>
        </w:rPr>
        <w:t>S</w:t>
      </w:r>
      <w:r w:rsidRPr="007C63D2">
        <w:rPr>
          <w:rFonts w:ascii="Arial" w:hAnsi="Arial" w:cs="Arial"/>
          <w:lang w:val="en-GB"/>
        </w:rPr>
        <w:t xml:space="preserve">imulator, </w:t>
      </w:r>
      <w:r>
        <w:rPr>
          <w:rFonts w:ascii="Arial" w:hAnsi="Arial" w:cs="Arial"/>
          <w:lang w:val="en-GB"/>
        </w:rPr>
        <w:t>B</w:t>
      </w:r>
      <w:r w:rsidRPr="007C63D2">
        <w:rPr>
          <w:rFonts w:ascii="Arial" w:hAnsi="Arial" w:cs="Arial"/>
          <w:lang w:val="en-GB"/>
        </w:rPr>
        <w:t xml:space="preserve">ovine, </w:t>
      </w:r>
      <w:r>
        <w:rPr>
          <w:rFonts w:ascii="Arial" w:hAnsi="Arial" w:cs="Arial"/>
          <w:lang w:val="en-GB"/>
        </w:rPr>
        <w:t>S</w:t>
      </w:r>
      <w:r w:rsidRPr="007C63D2">
        <w:rPr>
          <w:rFonts w:ascii="Arial" w:hAnsi="Arial" w:cs="Arial"/>
          <w:lang w:val="en-GB"/>
        </w:rPr>
        <w:t>urgery</w:t>
      </w:r>
      <w:r>
        <w:rPr>
          <w:rFonts w:ascii="Arial" w:hAnsi="Arial" w:cs="Arial"/>
          <w:lang w:val="en-GB"/>
        </w:rPr>
        <w:t>.</w:t>
      </w:r>
    </w:p>
    <w:p w14:paraId="08933084" w14:textId="77777777" w:rsidR="00624E4E" w:rsidRDefault="00624E4E" w:rsidP="00624E4E">
      <w:pPr>
        <w:rPr>
          <w:lang w:val="en-GB"/>
        </w:rPr>
      </w:pPr>
    </w:p>
    <w:p w14:paraId="11B8E92F" w14:textId="77777777" w:rsidR="00624E4E" w:rsidRPr="000C5A55" w:rsidRDefault="00624E4E" w:rsidP="00624E4E">
      <w:pPr>
        <w:jc w:val="both"/>
        <w:rPr>
          <w:rFonts w:ascii="Arial" w:hAnsi="Arial" w:cs="Arial"/>
          <w:bCs/>
        </w:rPr>
      </w:pPr>
      <w:r w:rsidRPr="00E5591F">
        <w:rPr>
          <w:rFonts w:ascii="Arial" w:hAnsi="Arial" w:cs="Arial"/>
          <w:bCs/>
        </w:rPr>
        <w:t>Projeto submetido a Bolsa de Projeto Estratégico FMV-ULHT</w:t>
      </w:r>
      <w:r>
        <w:rPr>
          <w:rFonts w:ascii="Arial" w:hAnsi="Arial" w:cs="Arial"/>
          <w:bCs/>
        </w:rPr>
        <w:t xml:space="preserve"> 2022.</w:t>
      </w:r>
    </w:p>
    <w:p w14:paraId="3DA7C89A" w14:textId="7FB58A9A" w:rsidR="00C20DD4" w:rsidRPr="009A5280" w:rsidRDefault="00C20DD4">
      <w:pPr>
        <w:rPr>
          <w:rFonts w:ascii="Arial" w:hAnsi="Arial" w:cs="Arial"/>
          <w:b/>
          <w:bCs/>
          <w:sz w:val="28"/>
          <w:szCs w:val="28"/>
          <w:u w:val="single"/>
        </w:rPr>
      </w:pPr>
    </w:p>
    <w:sectPr w:rsidR="00C20DD4" w:rsidRPr="009A52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4E"/>
    <w:rsid w:val="00624E4E"/>
    <w:rsid w:val="00902F30"/>
    <w:rsid w:val="009A5280"/>
    <w:rsid w:val="00C20DD4"/>
    <w:rsid w:val="00C9279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BCAF"/>
  <w15:chartTrackingRefBased/>
  <w15:docId w15:val="{BB01A2BD-48DC-4438-9724-FBBCA1A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4E"/>
    <w:pPr>
      <w:spacing w:after="0" w:line="240" w:lineRule="auto"/>
    </w:pPr>
    <w:rPr>
      <w:sz w:val="24"/>
      <w:szCs w:val="24"/>
    </w:rPr>
  </w:style>
  <w:style w:type="paragraph" w:styleId="Ttulo1">
    <w:name w:val="heading 1"/>
    <w:basedOn w:val="Normal"/>
    <w:next w:val="Normal"/>
    <w:link w:val="Ttulo1Carter"/>
    <w:uiPriority w:val="9"/>
    <w:qFormat/>
    <w:rsid w:val="00624E4E"/>
    <w:pPr>
      <w:jc w:val="center"/>
      <w:outlineLvl w:val="0"/>
    </w:pPr>
    <w:rPr>
      <w:rFonts w:ascii="Arial" w:eastAsia="Times New Roman" w:hAnsi="Arial" w:cs="Arial"/>
      <w:b/>
      <w:bCs/>
      <w:color w:val="000000"/>
      <w:sz w:val="28"/>
      <w:szCs w:val="27"/>
      <w:shd w:val="clear" w:color="auto" w:fill="F9F9F9"/>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24E4E"/>
    <w:rPr>
      <w:rFonts w:ascii="Arial" w:eastAsia="Times New Roman" w:hAnsi="Arial" w:cs="Arial"/>
      <w:b/>
      <w:bCs/>
      <w:color w:val="000000"/>
      <w:sz w:val="28"/>
      <w:szCs w:val="27"/>
      <w:lang w:eastAsia="en-GB"/>
    </w:rPr>
  </w:style>
  <w:style w:type="paragraph" w:styleId="NormalWeb">
    <w:name w:val="Normal (Web)"/>
    <w:basedOn w:val="Normal"/>
    <w:uiPriority w:val="99"/>
    <w:unhideWhenUsed/>
    <w:rsid w:val="00624E4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2023</Characters>
  <Application>Microsoft Office Word</Application>
  <DocSecurity>0</DocSecurity>
  <Lines>16</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Pedro Faisca</cp:lastModifiedBy>
  <cp:revision>3</cp:revision>
  <dcterms:created xsi:type="dcterms:W3CDTF">2022-12-21T14:26:00Z</dcterms:created>
  <dcterms:modified xsi:type="dcterms:W3CDTF">2022-12-29T15:31:00Z</dcterms:modified>
</cp:coreProperties>
</file>