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4E43" w14:textId="77777777" w:rsidR="00FD7975" w:rsidRPr="00FD7975" w:rsidRDefault="00FD7975" w:rsidP="00FD7975">
      <w:pPr>
        <w:jc w:val="center"/>
        <w:outlineLvl w:val="1"/>
        <w:rPr>
          <w:rFonts w:ascii="Arial" w:eastAsia="Arial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88"/>
      <w:r w:rsidRPr="00FD7975">
        <w:rPr>
          <w:rFonts w:ascii="Arial" w:eastAsia="Arial" w:hAnsi="Arial" w:cs="Arial"/>
          <w:b/>
          <w:bCs/>
          <w:color w:val="000000"/>
          <w:sz w:val="28"/>
          <w:szCs w:val="27"/>
          <w:lang w:eastAsia="en-GB"/>
        </w:rPr>
        <w:t xml:space="preserve">Deteção molecular e prevalência de </w:t>
      </w:r>
      <w:proofErr w:type="spellStart"/>
      <w:r w:rsidRPr="00FD7975">
        <w:rPr>
          <w:rFonts w:ascii="Arial" w:eastAsia="Arial" w:hAnsi="Arial" w:cs="Arial"/>
          <w:b/>
          <w:bCs/>
          <w:color w:val="000000"/>
          <w:sz w:val="28"/>
          <w:szCs w:val="27"/>
          <w:lang w:eastAsia="en-GB"/>
        </w:rPr>
        <w:t>circovírus</w:t>
      </w:r>
      <w:proofErr w:type="spellEnd"/>
      <w:r w:rsidRPr="00FD7975">
        <w:rPr>
          <w:rFonts w:ascii="Arial" w:eastAsia="Arial" w:hAnsi="Arial" w:cs="Arial"/>
          <w:b/>
          <w:bCs/>
          <w:color w:val="000000"/>
          <w:sz w:val="28"/>
          <w:szCs w:val="27"/>
          <w:lang w:eastAsia="en-GB"/>
        </w:rPr>
        <w:t xml:space="preserve"> dos psitacídeos em Papagaios-Cinzentos (</w:t>
      </w:r>
      <w:proofErr w:type="spellStart"/>
      <w:r w:rsidRPr="00FD7975">
        <w:rPr>
          <w:rFonts w:ascii="Arial" w:eastAsia="Arial" w:hAnsi="Arial" w:cs="Arial"/>
          <w:b/>
          <w:bCs/>
          <w:i/>
          <w:color w:val="000000"/>
          <w:sz w:val="28"/>
          <w:szCs w:val="27"/>
          <w:lang w:eastAsia="en-GB"/>
        </w:rPr>
        <w:t>Psittacus</w:t>
      </w:r>
      <w:proofErr w:type="spellEnd"/>
      <w:r w:rsidRPr="00FD7975">
        <w:rPr>
          <w:rFonts w:ascii="Arial" w:eastAsia="Arial" w:hAnsi="Arial" w:cs="Arial"/>
          <w:b/>
          <w:bCs/>
          <w:i/>
          <w:color w:val="000000"/>
          <w:sz w:val="28"/>
          <w:szCs w:val="27"/>
          <w:lang w:eastAsia="en-GB"/>
        </w:rPr>
        <w:t xml:space="preserve"> </w:t>
      </w:r>
      <w:proofErr w:type="spellStart"/>
      <w:r w:rsidRPr="00FD7975">
        <w:rPr>
          <w:rFonts w:ascii="Arial" w:eastAsia="Arial" w:hAnsi="Arial" w:cs="Arial"/>
          <w:b/>
          <w:bCs/>
          <w:i/>
          <w:color w:val="000000"/>
          <w:sz w:val="28"/>
          <w:szCs w:val="27"/>
          <w:lang w:eastAsia="en-GB"/>
        </w:rPr>
        <w:t>erithacus</w:t>
      </w:r>
      <w:proofErr w:type="spellEnd"/>
      <w:r w:rsidRPr="00FD7975">
        <w:rPr>
          <w:rFonts w:ascii="Arial" w:eastAsia="Arial" w:hAnsi="Arial" w:cs="Arial"/>
          <w:b/>
          <w:bCs/>
          <w:color w:val="000000"/>
          <w:sz w:val="28"/>
          <w:szCs w:val="27"/>
          <w:lang w:eastAsia="en-GB"/>
        </w:rPr>
        <w:t>) (</w:t>
      </w:r>
      <w:r w:rsidRPr="00FD7975">
        <w:rPr>
          <w:rFonts w:ascii="Arial" w:eastAsia="Arial" w:hAnsi="Arial" w:cs="Arial"/>
          <w:b/>
          <w:bCs/>
          <w:i/>
          <w:color w:val="000000"/>
          <w:sz w:val="28"/>
          <w:szCs w:val="27"/>
          <w:lang w:eastAsia="en-GB"/>
        </w:rPr>
        <w:t>in vivo</w:t>
      </w:r>
      <w:r w:rsidRPr="00FD7975">
        <w:rPr>
          <w:rFonts w:ascii="Arial" w:eastAsia="Arial" w:hAnsi="Arial" w:cs="Arial"/>
          <w:b/>
          <w:bCs/>
          <w:color w:val="000000"/>
          <w:sz w:val="28"/>
          <w:szCs w:val="27"/>
          <w:lang w:eastAsia="en-GB"/>
        </w:rPr>
        <w:t>) em várias regiões de Portugal continental</w:t>
      </w:r>
      <w:bookmarkEnd w:id="0"/>
    </w:p>
    <w:p w14:paraId="07804905" w14:textId="77777777" w:rsidR="00FD7975" w:rsidRPr="00FD7975" w:rsidRDefault="00FD7975" w:rsidP="00FD7975">
      <w:pPr>
        <w:rPr>
          <w:rFonts w:ascii="Calibri" w:eastAsia="Calibri" w:hAnsi="Calibri" w:cs="Times New Roman"/>
          <w:lang w:eastAsia="en-GB"/>
        </w:rPr>
      </w:pPr>
    </w:p>
    <w:p w14:paraId="5F7DEEC6" w14:textId="77777777" w:rsidR="00FD7975" w:rsidRPr="00FD7975" w:rsidRDefault="00FD7975" w:rsidP="00FD7975">
      <w:pPr>
        <w:jc w:val="center"/>
        <w:rPr>
          <w:rFonts w:ascii="Arial" w:eastAsia="Arial" w:hAnsi="Arial" w:cs="Arial"/>
          <w:vertAlign w:val="superscript"/>
        </w:rPr>
      </w:pPr>
      <w:r w:rsidRPr="00FD7975">
        <w:rPr>
          <w:rFonts w:ascii="Arial" w:eastAsia="Arial" w:hAnsi="Arial" w:cs="Arial"/>
          <w:u w:val="single"/>
        </w:rPr>
        <w:t>Gonçalo Portela</w:t>
      </w:r>
      <w:r w:rsidRPr="00FD7975">
        <w:rPr>
          <w:rFonts w:ascii="Arial" w:eastAsia="Arial" w:hAnsi="Arial" w:cs="Arial"/>
          <w:u w:val="single"/>
          <w:vertAlign w:val="superscript"/>
        </w:rPr>
        <w:t>1,2</w:t>
      </w:r>
      <w:r w:rsidRPr="00FD7975">
        <w:rPr>
          <w:rFonts w:ascii="Arial" w:eastAsia="Arial" w:hAnsi="Arial" w:cs="Arial"/>
          <w:u w:val="single"/>
        </w:rPr>
        <w:t>,</w:t>
      </w:r>
      <w:r w:rsidRPr="00FD7975">
        <w:rPr>
          <w:rFonts w:ascii="Arial" w:eastAsia="Arial" w:hAnsi="Arial" w:cs="Arial"/>
          <w:vertAlign w:val="superscript"/>
        </w:rPr>
        <w:t xml:space="preserve"> </w:t>
      </w:r>
      <w:r w:rsidRPr="00FD7975">
        <w:rPr>
          <w:rFonts w:ascii="Arial" w:eastAsia="Arial" w:hAnsi="Arial" w:cs="Arial"/>
        </w:rPr>
        <w:t>Mário Nóbrega</w:t>
      </w:r>
      <w:r w:rsidRPr="00FD7975">
        <w:rPr>
          <w:rFonts w:ascii="Arial" w:eastAsia="Arial" w:hAnsi="Arial" w:cs="Arial"/>
          <w:vertAlign w:val="superscript"/>
        </w:rPr>
        <w:t>2</w:t>
      </w:r>
      <w:r w:rsidRPr="00FD7975">
        <w:rPr>
          <w:rFonts w:ascii="Arial" w:eastAsia="Arial" w:hAnsi="Arial" w:cs="Arial"/>
        </w:rPr>
        <w:t>, Tiago Santos</w:t>
      </w:r>
      <w:r w:rsidRPr="00FD7975">
        <w:rPr>
          <w:rFonts w:ascii="Arial" w:eastAsia="Arial" w:hAnsi="Arial" w:cs="Arial"/>
          <w:vertAlign w:val="superscript"/>
        </w:rPr>
        <w:t>2</w:t>
      </w:r>
      <w:r w:rsidRPr="00FD7975">
        <w:rPr>
          <w:rFonts w:ascii="Arial" w:eastAsia="Arial" w:hAnsi="Arial" w:cs="Arial"/>
        </w:rPr>
        <w:t>, Ana Terraso</w:t>
      </w:r>
      <w:r w:rsidRPr="00FD7975">
        <w:rPr>
          <w:rFonts w:ascii="Arial" w:eastAsia="Arial" w:hAnsi="Arial" w:cs="Arial"/>
          <w:vertAlign w:val="superscript"/>
        </w:rPr>
        <w:t>3</w:t>
      </w:r>
      <w:r w:rsidRPr="00FD7975">
        <w:rPr>
          <w:rFonts w:ascii="Arial" w:eastAsia="Arial" w:hAnsi="Arial" w:cs="Arial"/>
        </w:rPr>
        <w:t>, João Ribeiro Lima</w:t>
      </w:r>
      <w:r w:rsidRPr="00FD7975">
        <w:rPr>
          <w:rFonts w:ascii="Arial" w:eastAsia="Arial" w:hAnsi="Arial" w:cs="Arial"/>
          <w:vertAlign w:val="superscript"/>
        </w:rPr>
        <w:t>1</w:t>
      </w:r>
      <w:r w:rsidRPr="00FD7975">
        <w:rPr>
          <w:rFonts w:ascii="Arial" w:eastAsia="Arial" w:hAnsi="Arial" w:cs="Arial"/>
        </w:rPr>
        <w:t>, Cátia Marques</w:t>
      </w:r>
      <w:r w:rsidRPr="00FD7975">
        <w:rPr>
          <w:rFonts w:ascii="Arial" w:eastAsia="Arial" w:hAnsi="Arial" w:cs="Arial"/>
          <w:vertAlign w:val="superscript"/>
        </w:rPr>
        <w:t>1,4,5</w:t>
      </w:r>
      <w:r w:rsidRPr="00FD7975">
        <w:rPr>
          <w:rFonts w:ascii="Arial" w:eastAsia="Arial" w:hAnsi="Arial" w:cs="Arial"/>
        </w:rPr>
        <w:t>, Margarida Alves</w:t>
      </w:r>
      <w:r w:rsidRPr="00FD7975">
        <w:rPr>
          <w:rFonts w:ascii="Arial" w:eastAsia="Arial" w:hAnsi="Arial" w:cs="Arial"/>
          <w:vertAlign w:val="superscript"/>
        </w:rPr>
        <w:t>1,6</w:t>
      </w:r>
    </w:p>
    <w:p w14:paraId="7D3E1757" w14:textId="77777777" w:rsidR="00FD7975" w:rsidRPr="00FD7975" w:rsidRDefault="00FD7975" w:rsidP="00FD7975">
      <w:pPr>
        <w:jc w:val="center"/>
        <w:rPr>
          <w:rFonts w:ascii="Arial" w:eastAsia="Arial" w:hAnsi="Arial" w:cs="Arial"/>
        </w:rPr>
      </w:pPr>
    </w:p>
    <w:p w14:paraId="521256A5" w14:textId="77777777" w:rsidR="00FD7975" w:rsidRPr="00FD7975" w:rsidRDefault="00FD7975" w:rsidP="00FD7975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D7975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FD7975">
        <w:rPr>
          <w:rFonts w:ascii="Arial" w:eastAsia="Arial" w:hAnsi="Arial" w:cs="Arial"/>
          <w:color w:val="000000"/>
          <w:sz w:val="20"/>
          <w:szCs w:val="20"/>
        </w:rPr>
        <w:t>Faculdade de Medicina Veterinária, Universidade Lusófona, Lisboa, Portugal</w:t>
      </w:r>
    </w:p>
    <w:p w14:paraId="2492E377" w14:textId="77777777" w:rsidR="00FD7975" w:rsidRPr="00FD7975" w:rsidRDefault="00FD7975" w:rsidP="00FD7975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D7975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 w:rsidRPr="00FD7975">
        <w:rPr>
          <w:rFonts w:ascii="Arial" w:eastAsia="Arial" w:hAnsi="Arial" w:cs="Arial"/>
          <w:color w:val="000000"/>
          <w:sz w:val="20"/>
          <w:szCs w:val="20"/>
        </w:rPr>
        <w:t>ExoticVets, 2670-389 Infantado, Loures, Portugal</w:t>
      </w:r>
    </w:p>
    <w:p w14:paraId="322D18CF" w14:textId="77777777" w:rsidR="00FD7975" w:rsidRPr="00FD7975" w:rsidRDefault="00FD7975" w:rsidP="00FD7975">
      <w:pPr>
        <w:jc w:val="both"/>
        <w:rPr>
          <w:rFonts w:ascii="Arial" w:eastAsia="Arial" w:hAnsi="Arial" w:cs="Arial"/>
          <w:sz w:val="20"/>
          <w:szCs w:val="20"/>
        </w:rPr>
      </w:pPr>
      <w:r w:rsidRPr="00FD7975">
        <w:rPr>
          <w:rFonts w:ascii="Arial" w:eastAsia="Arial" w:hAnsi="Arial" w:cs="Arial"/>
          <w:color w:val="000000"/>
          <w:sz w:val="20"/>
          <w:szCs w:val="20"/>
          <w:vertAlign w:val="superscript"/>
        </w:rPr>
        <w:t>3</w:t>
      </w:r>
      <w:r w:rsidRPr="00FD7975">
        <w:rPr>
          <w:rFonts w:ascii="Arial" w:eastAsia="Arial" w:hAnsi="Arial" w:cs="Arial"/>
          <w:color w:val="000000"/>
          <w:sz w:val="20"/>
          <w:szCs w:val="20"/>
        </w:rPr>
        <w:t>Inove Gene, Évora, Portugal</w:t>
      </w:r>
    </w:p>
    <w:p w14:paraId="071D891B" w14:textId="77777777" w:rsidR="00FD7975" w:rsidRPr="00FD7975" w:rsidRDefault="00FD7975" w:rsidP="00FD7975">
      <w:pPr>
        <w:jc w:val="both"/>
        <w:rPr>
          <w:rFonts w:ascii="Arial" w:eastAsia="Arial" w:hAnsi="Arial" w:cs="Arial"/>
          <w:sz w:val="20"/>
          <w:szCs w:val="20"/>
        </w:rPr>
      </w:pPr>
      <w:r w:rsidRPr="00FD7975">
        <w:rPr>
          <w:rFonts w:ascii="Arial" w:eastAsia="Arial" w:hAnsi="Arial" w:cs="Arial"/>
          <w:sz w:val="20"/>
          <w:szCs w:val="20"/>
          <w:vertAlign w:val="superscript"/>
        </w:rPr>
        <w:t>4</w:t>
      </w:r>
      <w:r w:rsidRPr="00FD7975">
        <w:rPr>
          <w:rFonts w:ascii="Arial" w:eastAsia="Arial" w:hAnsi="Arial" w:cs="Arial"/>
          <w:color w:val="000000"/>
          <w:sz w:val="20"/>
          <w:szCs w:val="20"/>
        </w:rPr>
        <w:t>CIISA - Centro de Investigação Interdisciplinar em Sanidade Animal, Faculdade de Medicina Veterinária, Universidade de Lisboa, Lisboa, Portugal</w:t>
      </w:r>
    </w:p>
    <w:p w14:paraId="1321845D" w14:textId="77777777" w:rsidR="00FD7975" w:rsidRPr="00FD7975" w:rsidRDefault="00FD7975" w:rsidP="00FD7975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D7975">
        <w:rPr>
          <w:rFonts w:ascii="Arial" w:eastAsia="Arial" w:hAnsi="Arial" w:cs="Arial"/>
          <w:sz w:val="20"/>
          <w:szCs w:val="20"/>
          <w:vertAlign w:val="superscript"/>
        </w:rPr>
        <w:t>5</w:t>
      </w:r>
      <w:r w:rsidRPr="00FD7975">
        <w:rPr>
          <w:rFonts w:ascii="Arial" w:eastAsia="Arial" w:hAnsi="Arial" w:cs="Arial"/>
          <w:color w:val="000000"/>
          <w:sz w:val="20"/>
          <w:szCs w:val="20"/>
        </w:rPr>
        <w:t>AL4AnimalS - Laboratório Associado para a Ciência Animal e Veterinária</w:t>
      </w:r>
    </w:p>
    <w:p w14:paraId="07DF9611" w14:textId="77777777" w:rsidR="00FD7975" w:rsidRPr="00FD7975" w:rsidRDefault="00FD7975" w:rsidP="00FD7975">
      <w:pPr>
        <w:jc w:val="both"/>
        <w:rPr>
          <w:rFonts w:ascii="Arial" w:eastAsia="Arial" w:hAnsi="Arial" w:cs="Arial"/>
          <w:sz w:val="20"/>
          <w:szCs w:val="20"/>
        </w:rPr>
      </w:pPr>
      <w:r w:rsidRPr="00FD7975">
        <w:rPr>
          <w:rFonts w:ascii="Arial" w:eastAsia="Arial" w:hAnsi="Arial" w:cs="Arial"/>
          <w:sz w:val="20"/>
          <w:szCs w:val="20"/>
          <w:vertAlign w:val="superscript"/>
        </w:rPr>
        <w:t>6</w:t>
      </w:r>
      <w:r w:rsidRPr="00FD7975">
        <w:rPr>
          <w:rFonts w:ascii="Arial" w:eastAsia="Arial" w:hAnsi="Arial" w:cs="Arial"/>
          <w:sz w:val="20"/>
          <w:szCs w:val="20"/>
        </w:rPr>
        <w:t>CBIOS - Centro de Investigação de Biociências e Tecnologias da Saúde, Universidade Lusófona, Lisboa, Portugal</w:t>
      </w:r>
    </w:p>
    <w:p w14:paraId="278CB915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</w:p>
    <w:p w14:paraId="5CA5293A" w14:textId="77777777" w:rsidR="00FD7975" w:rsidRPr="00FD7975" w:rsidRDefault="00FD7975" w:rsidP="00FD7975">
      <w:pPr>
        <w:jc w:val="both"/>
        <w:rPr>
          <w:rFonts w:ascii="Calibri" w:eastAsia="Calibri" w:hAnsi="Calibri" w:cs="Times New Roman"/>
        </w:rPr>
      </w:pPr>
      <w:r w:rsidRPr="00FD7975">
        <w:rPr>
          <w:rFonts w:ascii="Arial" w:eastAsia="Arial" w:hAnsi="Arial" w:cs="Arial"/>
          <w:b/>
          <w:bCs/>
        </w:rPr>
        <w:t>Objetivos:</w:t>
      </w:r>
      <w:r w:rsidRPr="00FD7975">
        <w:rPr>
          <w:rFonts w:ascii="Arial" w:eastAsia="Arial" w:hAnsi="Arial" w:cs="Arial"/>
        </w:rPr>
        <w:t xml:space="preserve"> </w:t>
      </w:r>
      <w:sdt>
        <w:sdtPr>
          <w:rPr>
            <w:rFonts w:ascii="Calibri" w:eastAsia="Calibri" w:hAnsi="Calibri" w:cs="Times New Roman"/>
          </w:rPr>
          <w:tag w:val="goog_rdk_0"/>
          <w:id w:val="808753687"/>
        </w:sdtPr>
        <w:sdtContent>
          <w:r w:rsidRPr="00FD7975">
            <w:rPr>
              <w:rFonts w:ascii="Arial" w:eastAsia="Arial" w:hAnsi="Arial" w:cs="Arial"/>
              <w:color w:val="000000"/>
            </w:rPr>
            <w:t xml:space="preserve">Os objetivos </w:t>
          </w:r>
          <w:r w:rsidRPr="00FD7975">
            <w:rPr>
              <w:rFonts w:ascii="Arial" w:eastAsia="Arial" w:hAnsi="Arial" w:cs="Arial"/>
            </w:rPr>
            <w:t>deste</w:t>
          </w:r>
          <w:r w:rsidRPr="00FD7975">
            <w:rPr>
              <w:rFonts w:ascii="Arial" w:eastAsia="Arial" w:hAnsi="Arial" w:cs="Arial"/>
              <w:color w:val="000000"/>
            </w:rPr>
            <w:t xml:space="preserve"> estudo foram determinar a prevalência da infeção por BFDV em </w:t>
          </w:r>
          <w:r w:rsidRPr="00FD7975">
            <w:rPr>
              <w:rFonts w:ascii="Arial" w:eastAsia="Arial" w:hAnsi="Arial" w:cs="Arial"/>
              <w:i/>
              <w:color w:val="000000"/>
            </w:rPr>
            <w:t xml:space="preserve">P. </w:t>
          </w:r>
          <w:proofErr w:type="spellStart"/>
          <w:r w:rsidRPr="00FD7975">
            <w:rPr>
              <w:rFonts w:ascii="Arial" w:eastAsia="Arial" w:hAnsi="Arial" w:cs="Arial"/>
              <w:i/>
              <w:color w:val="000000"/>
            </w:rPr>
            <w:t>erithacus</w:t>
          </w:r>
          <w:proofErr w:type="spellEnd"/>
          <w:r w:rsidRPr="00FD7975">
            <w:rPr>
              <w:rFonts w:ascii="Arial" w:eastAsia="Arial" w:hAnsi="Arial" w:cs="Arial"/>
              <w:color w:val="000000"/>
            </w:rPr>
            <w:t xml:space="preserve"> assintomáticos mantid</w:t>
          </w:r>
          <w:r w:rsidRPr="00FD7975">
            <w:rPr>
              <w:rFonts w:ascii="Arial" w:eastAsia="Arial" w:hAnsi="Arial" w:cs="Arial"/>
            </w:rPr>
            <w:t>o</w:t>
          </w:r>
          <w:r w:rsidRPr="00FD7975">
            <w:rPr>
              <w:rFonts w:ascii="Arial" w:eastAsia="Arial" w:hAnsi="Arial" w:cs="Arial"/>
              <w:color w:val="000000"/>
            </w:rPr>
            <w:t xml:space="preserve">s em cativeiro em Portugal Continental e caracterizar as suas condições de maneio, permitindo identificar medidas de prevenção da disseminação </w:t>
          </w:r>
          <w:r w:rsidRPr="00FD7975">
            <w:rPr>
              <w:rFonts w:ascii="Arial" w:eastAsia="Arial" w:hAnsi="Arial" w:cs="Arial"/>
            </w:rPr>
            <w:t>do</w:t>
          </w:r>
          <w:r w:rsidRPr="00FD7975">
            <w:rPr>
              <w:rFonts w:ascii="Arial" w:eastAsia="Arial" w:hAnsi="Arial" w:cs="Arial"/>
              <w:color w:val="000000"/>
            </w:rPr>
            <w:t xml:space="preserve"> vírus. </w:t>
          </w:r>
        </w:sdtContent>
      </w:sdt>
    </w:p>
    <w:p w14:paraId="472B84AA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  <w:r w:rsidRPr="00FD7975">
        <w:rPr>
          <w:rFonts w:ascii="Arial" w:eastAsia="Arial" w:hAnsi="Arial" w:cs="Arial"/>
          <w:b/>
          <w:bCs/>
        </w:rPr>
        <w:t>Material e Métodos:</w:t>
      </w:r>
      <w:r w:rsidRPr="00FD7975">
        <w:rPr>
          <w:rFonts w:ascii="Arial" w:eastAsia="Arial" w:hAnsi="Arial" w:cs="Arial"/>
        </w:rPr>
        <w:t xml:space="preserve"> Foram colhidas amostras de sangue de 10 aves adultas, saudáveis, da espécie </w:t>
      </w:r>
      <w:r w:rsidRPr="00FD7975">
        <w:rPr>
          <w:rFonts w:ascii="Arial" w:eastAsia="Arial" w:hAnsi="Arial" w:cs="Arial"/>
          <w:i/>
        </w:rPr>
        <w:t xml:space="preserve">P. </w:t>
      </w:r>
      <w:proofErr w:type="spellStart"/>
      <w:r w:rsidRPr="00FD7975">
        <w:rPr>
          <w:rFonts w:ascii="Arial" w:eastAsia="Arial" w:hAnsi="Arial" w:cs="Arial"/>
          <w:i/>
        </w:rPr>
        <w:t>erithacus</w:t>
      </w:r>
      <w:proofErr w:type="spellEnd"/>
      <w:r w:rsidRPr="00FD7975">
        <w:rPr>
          <w:rFonts w:ascii="Arial" w:eastAsia="Arial" w:hAnsi="Arial" w:cs="Arial"/>
        </w:rPr>
        <w:t xml:space="preserve"> provenientes de 10 criadores distintos de 9 concelhos de Portugal Continental, perfazendo um total de 100 animais. Foi realizada a extração de DNA, seguida de um controlo de qualidade através da amplificação de um gene </w:t>
      </w:r>
      <w:proofErr w:type="spellStart"/>
      <w:r w:rsidRPr="00FD7975">
        <w:rPr>
          <w:rFonts w:ascii="Arial" w:eastAsia="Arial" w:hAnsi="Arial" w:cs="Arial"/>
          <w:i/>
        </w:rPr>
        <w:t>housekeeping</w:t>
      </w:r>
      <w:proofErr w:type="spellEnd"/>
      <w:r w:rsidRPr="00FD7975">
        <w:rPr>
          <w:rFonts w:ascii="Arial" w:eastAsia="Arial" w:hAnsi="Arial" w:cs="Arial"/>
        </w:rPr>
        <w:t xml:space="preserve"> (</w:t>
      </w:r>
      <w:r w:rsidRPr="00FD7975">
        <w:rPr>
          <w:rFonts w:ascii="Arial" w:eastAsia="Arial" w:hAnsi="Arial" w:cs="Arial"/>
          <w:i/>
        </w:rPr>
        <w:t xml:space="preserve">12S </w:t>
      </w:r>
      <w:proofErr w:type="spellStart"/>
      <w:r w:rsidRPr="00FD7975">
        <w:rPr>
          <w:rFonts w:ascii="Arial" w:eastAsia="Arial" w:hAnsi="Arial" w:cs="Arial"/>
          <w:i/>
        </w:rPr>
        <w:t>rDNA</w:t>
      </w:r>
      <w:proofErr w:type="spellEnd"/>
      <w:r w:rsidRPr="00FD7975">
        <w:rPr>
          <w:rFonts w:ascii="Arial" w:eastAsia="Arial" w:hAnsi="Arial" w:cs="Arial"/>
          <w:i/>
        </w:rPr>
        <w:t xml:space="preserve">). </w:t>
      </w:r>
      <w:r w:rsidRPr="00FD7975">
        <w:rPr>
          <w:rFonts w:ascii="Arial" w:eastAsia="Arial" w:hAnsi="Arial" w:cs="Arial"/>
        </w:rPr>
        <w:t xml:space="preserve">A deteção do DNA viral foi realizada por PCR </w:t>
      </w:r>
      <w:proofErr w:type="spellStart"/>
      <w:r w:rsidRPr="00FD7975">
        <w:rPr>
          <w:rFonts w:ascii="Arial" w:eastAsia="Arial" w:hAnsi="Arial" w:cs="Arial"/>
          <w:i/>
        </w:rPr>
        <w:t>nested</w:t>
      </w:r>
      <w:proofErr w:type="spellEnd"/>
      <w:r w:rsidRPr="00FD7975">
        <w:rPr>
          <w:rFonts w:ascii="Arial" w:eastAsia="Arial" w:hAnsi="Arial" w:cs="Arial"/>
        </w:rPr>
        <w:t>, confirmada pela presença de um produto de PCR com cerca de 359 pb. De forma complementar, foi realizado um questionário epidemiológico sobre cada criador e cada ave incluída por forma a caracterizar os animais em estudo.</w:t>
      </w:r>
    </w:p>
    <w:p w14:paraId="6B8D4B7E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  <w:r w:rsidRPr="00FD7975">
        <w:rPr>
          <w:rFonts w:ascii="Arial" w:eastAsia="Arial" w:hAnsi="Arial" w:cs="Arial"/>
          <w:b/>
          <w:bCs/>
        </w:rPr>
        <w:t>Resultados:</w:t>
      </w:r>
      <w:r w:rsidRPr="00FD7975">
        <w:rPr>
          <w:rFonts w:ascii="Arial" w:eastAsia="Arial" w:hAnsi="Arial" w:cs="Arial"/>
        </w:rPr>
        <w:t xml:space="preserve"> A presença de DNA viral de BFDV foi identificada em oito amostras, valor que corresponde a uma prevalência global de infeção assintomática por BFDV de 8% (8/100). As aves positivas pertenciam a 6 criadores localizados em vários distritos de Portugal. Quanto às condições de maneio das aves, foi possível observar que alguns criadores mantêm fatores que são reconhecidos pela comunidade científica como favoráveis à disseminação e manutenção de BFDV.</w:t>
      </w:r>
    </w:p>
    <w:p w14:paraId="26960388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  <w:r w:rsidRPr="00FD7975">
        <w:rPr>
          <w:rFonts w:ascii="Arial" w:eastAsia="Arial" w:hAnsi="Arial" w:cs="Arial"/>
          <w:b/>
          <w:bCs/>
        </w:rPr>
        <w:t>Conclusões:</w:t>
      </w:r>
      <w:r w:rsidRPr="00FD7975">
        <w:rPr>
          <w:rFonts w:ascii="Arial" w:eastAsia="Arial" w:hAnsi="Arial" w:cs="Arial"/>
        </w:rPr>
        <w:t xml:space="preserve"> Dada a sua importância clínica e a escassez de informação sobre a distribuição de BFDV em Portugal, este trabalho representa um importante contributo epidemiológico e clínico para a fauna cativa de </w:t>
      </w:r>
      <w:r w:rsidRPr="00FD7975">
        <w:rPr>
          <w:rFonts w:ascii="Arial" w:eastAsia="Arial" w:hAnsi="Arial" w:cs="Arial"/>
          <w:i/>
        </w:rPr>
        <w:t xml:space="preserve">P. </w:t>
      </w:r>
      <w:proofErr w:type="spellStart"/>
      <w:r w:rsidRPr="00FD7975">
        <w:rPr>
          <w:rFonts w:ascii="Arial" w:eastAsia="Arial" w:hAnsi="Arial" w:cs="Arial"/>
          <w:i/>
        </w:rPr>
        <w:t>erithacus</w:t>
      </w:r>
      <w:proofErr w:type="spellEnd"/>
      <w:r w:rsidRPr="00FD7975">
        <w:rPr>
          <w:rFonts w:ascii="Arial" w:eastAsia="Arial" w:hAnsi="Arial" w:cs="Arial"/>
        </w:rPr>
        <w:t xml:space="preserve"> no nosso País. É demonstrada também a necessidade de sensibilizar os criadores para a importância deste vírus e da implementação de medidas que minimizem a sua disseminação sobretudo em aves sem sinais clínicos que representam um importante reservatório de BFDV.</w:t>
      </w:r>
    </w:p>
    <w:p w14:paraId="64123B77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</w:p>
    <w:p w14:paraId="2A8033E0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  <w:r w:rsidRPr="00FD7975">
        <w:rPr>
          <w:rFonts w:ascii="Arial" w:eastAsia="Arial" w:hAnsi="Arial" w:cs="Arial"/>
          <w:b/>
          <w:bCs/>
        </w:rPr>
        <w:t>Palavras-chave:</w:t>
      </w:r>
      <w:r w:rsidRPr="00FD7975">
        <w:rPr>
          <w:rFonts w:ascii="Arial" w:eastAsia="Arial" w:hAnsi="Arial" w:cs="Arial"/>
        </w:rPr>
        <w:t xml:space="preserve"> BFDV; </w:t>
      </w:r>
      <w:proofErr w:type="spellStart"/>
      <w:r w:rsidRPr="00FD7975">
        <w:rPr>
          <w:rFonts w:ascii="Arial" w:eastAsia="Arial" w:hAnsi="Arial" w:cs="Arial"/>
          <w:i/>
          <w:iCs/>
        </w:rPr>
        <w:t>Psittacus</w:t>
      </w:r>
      <w:proofErr w:type="spellEnd"/>
      <w:r w:rsidRPr="00FD7975">
        <w:rPr>
          <w:rFonts w:ascii="Arial" w:eastAsia="Arial" w:hAnsi="Arial" w:cs="Arial"/>
          <w:i/>
          <w:iCs/>
        </w:rPr>
        <w:t xml:space="preserve"> </w:t>
      </w:r>
      <w:proofErr w:type="spellStart"/>
      <w:r w:rsidRPr="00FD7975">
        <w:rPr>
          <w:rFonts w:ascii="Arial" w:eastAsia="Arial" w:hAnsi="Arial" w:cs="Arial"/>
          <w:i/>
          <w:iCs/>
        </w:rPr>
        <w:t>erithacus</w:t>
      </w:r>
      <w:proofErr w:type="spellEnd"/>
      <w:r w:rsidRPr="00FD7975">
        <w:rPr>
          <w:rFonts w:ascii="Arial" w:eastAsia="Arial" w:hAnsi="Arial" w:cs="Arial"/>
        </w:rPr>
        <w:t>; PCR.</w:t>
      </w:r>
    </w:p>
    <w:p w14:paraId="1352E495" w14:textId="77777777" w:rsidR="00FD7975" w:rsidRPr="00FD7975" w:rsidRDefault="00FD7975" w:rsidP="00FD7975">
      <w:pPr>
        <w:jc w:val="both"/>
        <w:rPr>
          <w:rFonts w:ascii="Arial" w:eastAsia="Arial" w:hAnsi="Arial" w:cs="Arial"/>
        </w:rPr>
      </w:pPr>
    </w:p>
    <w:p w14:paraId="6E17D130" w14:textId="77777777" w:rsidR="00FD7975" w:rsidRPr="00FD7975" w:rsidRDefault="00FD7975" w:rsidP="00FD7975">
      <w:pPr>
        <w:jc w:val="both"/>
        <w:rPr>
          <w:rFonts w:ascii="Arial" w:eastAsia="Arial" w:hAnsi="Arial" w:cs="Arial"/>
          <w:b/>
        </w:rPr>
      </w:pPr>
      <w:r w:rsidRPr="00FD7975">
        <w:rPr>
          <w:rFonts w:ascii="Arial" w:eastAsia="Arial" w:hAnsi="Arial" w:cs="Arial"/>
          <w:b/>
        </w:rPr>
        <w:t xml:space="preserve">Fontes de financiamento: </w:t>
      </w:r>
      <w:r w:rsidRPr="00FD7975">
        <w:rPr>
          <w:rFonts w:ascii="Arial" w:eastAsia="Arial" w:hAnsi="Arial" w:cs="Arial"/>
          <w:color w:val="000000"/>
        </w:rPr>
        <w:t>Este trabalho foi financiado pel</w:t>
      </w:r>
      <w:r w:rsidRPr="00FD7975">
        <w:rPr>
          <w:rFonts w:ascii="Arial" w:eastAsia="Arial" w:hAnsi="Arial" w:cs="Arial"/>
        </w:rPr>
        <w:t>a Universidade Lusófona (</w:t>
      </w:r>
      <w:proofErr w:type="spellStart"/>
      <w:r w:rsidRPr="00FD7975">
        <w:rPr>
          <w:rFonts w:ascii="Arial" w:eastAsia="Arial" w:hAnsi="Arial" w:cs="Arial"/>
        </w:rPr>
        <w:t>projecto</w:t>
      </w:r>
      <w:proofErr w:type="spellEnd"/>
      <w:r w:rsidRPr="00FD7975">
        <w:rPr>
          <w:rFonts w:ascii="Arial" w:eastAsia="Arial" w:hAnsi="Arial" w:cs="Arial"/>
        </w:rPr>
        <w:t xml:space="preserve"> FMV_Estágios_21-22)</w:t>
      </w:r>
      <w:r w:rsidRPr="00FD7975">
        <w:rPr>
          <w:rFonts w:ascii="Arial" w:eastAsia="Arial" w:hAnsi="Arial" w:cs="Arial"/>
          <w:color w:val="000000"/>
        </w:rPr>
        <w:t>.</w:t>
      </w:r>
    </w:p>
    <w:p w14:paraId="68BCC660" w14:textId="3747337F" w:rsidR="002F52BB" w:rsidRPr="00FD7975" w:rsidRDefault="002F52BB" w:rsidP="00FD7975"/>
    <w:sectPr w:rsidR="002F52BB" w:rsidRPr="00FD7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B4DAC"/>
    <w:rsid w:val="00126556"/>
    <w:rsid w:val="00210E5F"/>
    <w:rsid w:val="002C5415"/>
    <w:rsid w:val="002F52BB"/>
    <w:rsid w:val="00741223"/>
    <w:rsid w:val="007B46CC"/>
    <w:rsid w:val="007F13FD"/>
    <w:rsid w:val="008E3C96"/>
    <w:rsid w:val="00902F30"/>
    <w:rsid w:val="00970242"/>
    <w:rsid w:val="00C20DD4"/>
    <w:rsid w:val="00CA01AD"/>
    <w:rsid w:val="00D15287"/>
    <w:rsid w:val="00E7398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2024-01-11T16:27:00Z</dcterms:created>
  <dcterms:modified xsi:type="dcterms:W3CDTF">2024-01-11T16:27:00Z</dcterms:modified>
</cp:coreProperties>
</file>