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6AE5" w14:textId="77777777" w:rsidR="00D26F57" w:rsidRPr="00D26F57" w:rsidRDefault="00D26F57" w:rsidP="00D26F57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</w:pPr>
      <w:bookmarkStart w:id="0" w:name="_Toc135316789"/>
      <w:proofErr w:type="spellStart"/>
      <w:r w:rsidRPr="00D26F57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>Hemoparasites</w:t>
      </w:r>
      <w:proofErr w:type="spellEnd"/>
      <w:r w:rsidRPr="00D26F57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 xml:space="preserve"> occurrence in healthy African Grey Parrots (</w:t>
      </w:r>
      <w:r w:rsidRPr="00D26F5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GB" w:eastAsia="en-GB"/>
        </w:rPr>
        <w:t xml:space="preserve">Psittacus </w:t>
      </w:r>
      <w:proofErr w:type="spellStart"/>
      <w:r w:rsidRPr="00D26F5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GB" w:eastAsia="en-GB"/>
        </w:rPr>
        <w:t>erithacus</w:t>
      </w:r>
      <w:proofErr w:type="spellEnd"/>
      <w:r w:rsidRPr="00D26F57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>) in mainland Portugal</w:t>
      </w:r>
      <w:bookmarkEnd w:id="0"/>
    </w:p>
    <w:p w14:paraId="537C90EE" w14:textId="77777777" w:rsidR="00D26F57" w:rsidRPr="00D26F57" w:rsidRDefault="00D26F57" w:rsidP="00D26F57">
      <w:pPr>
        <w:rPr>
          <w:rFonts w:ascii="Calibri" w:eastAsia="Calibri" w:hAnsi="Calibri" w:cs="Times New Roman"/>
          <w:lang w:val="en-GB" w:eastAsia="en-GB"/>
        </w:rPr>
      </w:pPr>
    </w:p>
    <w:p w14:paraId="6CD0EE13" w14:textId="77777777" w:rsidR="00D26F57" w:rsidRPr="00D26F57" w:rsidRDefault="00D26F57" w:rsidP="00D26F57">
      <w:pPr>
        <w:jc w:val="center"/>
        <w:rPr>
          <w:rFonts w:ascii="Arial" w:eastAsia="Calibri" w:hAnsi="Arial" w:cs="Arial"/>
          <w:vertAlign w:val="superscript"/>
        </w:rPr>
      </w:pPr>
      <w:r w:rsidRPr="00D26F57">
        <w:rPr>
          <w:rFonts w:ascii="Arial" w:eastAsia="Calibri" w:hAnsi="Arial" w:cs="Arial"/>
          <w:u w:val="single"/>
        </w:rPr>
        <w:t>Gonçalo Portela</w:t>
      </w:r>
      <w:r w:rsidRPr="00D26F57">
        <w:rPr>
          <w:rFonts w:ascii="Arial" w:eastAsia="Calibri" w:hAnsi="Arial" w:cs="Arial"/>
          <w:vertAlign w:val="superscript"/>
        </w:rPr>
        <w:t>1,2*</w:t>
      </w:r>
      <w:r w:rsidRPr="00D26F57">
        <w:rPr>
          <w:rFonts w:ascii="Arial" w:eastAsia="Calibri" w:hAnsi="Arial" w:cs="Arial"/>
        </w:rPr>
        <w:t>,</w:t>
      </w:r>
      <w:r w:rsidRPr="00D26F57">
        <w:rPr>
          <w:rFonts w:ascii="Arial" w:eastAsia="Calibri" w:hAnsi="Arial" w:cs="Arial"/>
          <w:vertAlign w:val="superscript"/>
        </w:rPr>
        <w:t xml:space="preserve"> </w:t>
      </w:r>
      <w:r w:rsidRPr="00D26F57">
        <w:rPr>
          <w:rFonts w:ascii="Arial" w:eastAsia="Calibri" w:hAnsi="Arial" w:cs="Arial"/>
        </w:rPr>
        <w:t>Mário Nóbrega</w:t>
      </w:r>
      <w:r w:rsidRPr="00D26F57">
        <w:rPr>
          <w:rFonts w:ascii="Arial" w:eastAsia="Calibri" w:hAnsi="Arial" w:cs="Arial"/>
          <w:vertAlign w:val="superscript"/>
        </w:rPr>
        <w:t>2,3</w:t>
      </w:r>
      <w:r w:rsidRPr="00D26F57">
        <w:rPr>
          <w:rFonts w:ascii="Arial" w:eastAsia="Calibri" w:hAnsi="Arial" w:cs="Arial"/>
        </w:rPr>
        <w:t>, Tiago Santos</w:t>
      </w:r>
      <w:r w:rsidRPr="00D26F57">
        <w:rPr>
          <w:rFonts w:ascii="Arial" w:eastAsia="Calibri" w:hAnsi="Arial" w:cs="Arial"/>
          <w:vertAlign w:val="superscript"/>
        </w:rPr>
        <w:t>2</w:t>
      </w:r>
      <w:r w:rsidRPr="00D26F57">
        <w:rPr>
          <w:rFonts w:ascii="Arial" w:eastAsia="Calibri" w:hAnsi="Arial" w:cs="Arial"/>
        </w:rPr>
        <w:t>, Cátia Marques</w:t>
      </w:r>
      <w:r w:rsidRPr="00D26F57">
        <w:rPr>
          <w:rFonts w:ascii="Arial" w:eastAsia="Calibri" w:hAnsi="Arial" w:cs="Arial"/>
          <w:vertAlign w:val="superscript"/>
        </w:rPr>
        <w:t>1,4,5</w:t>
      </w:r>
      <w:r w:rsidRPr="00D26F57">
        <w:rPr>
          <w:rFonts w:ascii="Arial" w:eastAsia="Calibri" w:hAnsi="Arial" w:cs="Arial"/>
        </w:rPr>
        <w:t>, Margarida Alves</w:t>
      </w:r>
      <w:r w:rsidRPr="00D26F57">
        <w:rPr>
          <w:rFonts w:ascii="Arial" w:eastAsia="Calibri" w:hAnsi="Arial" w:cs="Arial"/>
          <w:vertAlign w:val="superscript"/>
        </w:rPr>
        <w:t>1,6</w:t>
      </w:r>
      <w:r w:rsidRPr="00D26F57">
        <w:rPr>
          <w:rFonts w:ascii="Arial" w:eastAsia="Calibri" w:hAnsi="Arial" w:cs="Arial"/>
        </w:rPr>
        <w:t>,</w:t>
      </w:r>
      <w:r w:rsidRPr="00D26F57">
        <w:rPr>
          <w:rFonts w:ascii="Arial" w:eastAsia="Calibri" w:hAnsi="Arial" w:cs="Arial"/>
          <w:vertAlign w:val="superscript"/>
        </w:rPr>
        <w:t xml:space="preserve"> </w:t>
      </w:r>
      <w:r w:rsidRPr="00D26F57">
        <w:rPr>
          <w:rFonts w:ascii="Arial" w:eastAsia="Calibri" w:hAnsi="Arial" w:cs="Arial"/>
        </w:rPr>
        <w:t>David W. Ramilo</w:t>
      </w:r>
      <w:r w:rsidRPr="00D26F57">
        <w:rPr>
          <w:rFonts w:ascii="Arial" w:eastAsia="Calibri" w:hAnsi="Arial" w:cs="Arial"/>
          <w:vertAlign w:val="superscript"/>
        </w:rPr>
        <w:t>1,4,5</w:t>
      </w:r>
    </w:p>
    <w:p w14:paraId="264A3329" w14:textId="77777777" w:rsidR="00D26F57" w:rsidRPr="00D26F57" w:rsidRDefault="00D26F57" w:rsidP="00D26F57">
      <w:pPr>
        <w:jc w:val="center"/>
        <w:rPr>
          <w:rFonts w:ascii="Arial" w:eastAsia="Calibri" w:hAnsi="Arial" w:cs="Arial"/>
        </w:rPr>
      </w:pPr>
    </w:p>
    <w:p w14:paraId="079960DF" w14:textId="77777777" w:rsidR="00D26F57" w:rsidRPr="00D26F57" w:rsidRDefault="00D26F57" w:rsidP="00D26F57">
      <w:pPr>
        <w:jc w:val="both"/>
        <w:rPr>
          <w:rFonts w:ascii="Arial" w:eastAsia="Calibri" w:hAnsi="Arial" w:cs="Arial"/>
          <w:sz w:val="20"/>
          <w:szCs w:val="20"/>
        </w:rPr>
      </w:pPr>
      <w:r w:rsidRPr="00D26F57"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D26F57">
        <w:rPr>
          <w:rFonts w:ascii="Arial" w:eastAsia="Calibri" w:hAnsi="Arial" w:cs="Arial"/>
          <w:sz w:val="20"/>
          <w:szCs w:val="20"/>
        </w:rPr>
        <w:t>Faculdade de Medicina Veterinária, Universidade Lusófona, Lisboa, Portugal</w:t>
      </w:r>
    </w:p>
    <w:p w14:paraId="22260E99" w14:textId="77777777" w:rsidR="00D26F57" w:rsidRPr="00D26F57" w:rsidRDefault="00D26F57" w:rsidP="00D26F57">
      <w:pPr>
        <w:jc w:val="both"/>
        <w:rPr>
          <w:rFonts w:ascii="Arial" w:eastAsia="Calibri" w:hAnsi="Arial" w:cs="Arial"/>
          <w:sz w:val="20"/>
          <w:szCs w:val="20"/>
        </w:rPr>
      </w:pPr>
      <w:r w:rsidRPr="00D26F57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D26F57">
        <w:rPr>
          <w:rFonts w:ascii="Arial" w:eastAsia="Calibri" w:hAnsi="Arial" w:cs="Arial"/>
          <w:sz w:val="20"/>
          <w:szCs w:val="20"/>
        </w:rPr>
        <w:t>ExoticVets, 2670-389 Infantado, Loures, Portugal</w:t>
      </w:r>
    </w:p>
    <w:p w14:paraId="290AD747" w14:textId="77777777" w:rsidR="00D26F57" w:rsidRPr="00D26F57" w:rsidRDefault="00D26F57" w:rsidP="00D26F57">
      <w:pPr>
        <w:jc w:val="both"/>
        <w:rPr>
          <w:rFonts w:ascii="Arial" w:eastAsia="Calibri" w:hAnsi="Arial" w:cs="Arial"/>
          <w:sz w:val="20"/>
          <w:szCs w:val="20"/>
        </w:rPr>
      </w:pPr>
      <w:r w:rsidRPr="00D26F57">
        <w:rPr>
          <w:rFonts w:ascii="Arial" w:eastAsia="Calibri" w:hAnsi="Arial" w:cs="Arial"/>
          <w:sz w:val="20"/>
          <w:szCs w:val="20"/>
          <w:vertAlign w:val="superscript"/>
        </w:rPr>
        <w:t>3</w:t>
      </w:r>
      <w:r w:rsidRPr="00D26F57">
        <w:rPr>
          <w:rFonts w:ascii="Arial" w:eastAsia="Calibri" w:hAnsi="Arial" w:cs="Arial"/>
          <w:sz w:val="20"/>
          <w:szCs w:val="20"/>
        </w:rPr>
        <w:t xml:space="preserve">Egas Moniz </w:t>
      </w:r>
      <w:proofErr w:type="spellStart"/>
      <w:r w:rsidRPr="00D26F57">
        <w:rPr>
          <w:rFonts w:ascii="Arial" w:eastAsia="Calibri" w:hAnsi="Arial" w:cs="Arial"/>
          <w:sz w:val="20"/>
          <w:szCs w:val="20"/>
        </w:rPr>
        <w:t>School</w:t>
      </w:r>
      <w:proofErr w:type="spellEnd"/>
      <w:r w:rsidRPr="00D26F57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6F57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D26F57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6F57">
        <w:rPr>
          <w:rFonts w:ascii="Arial" w:eastAsia="Calibri" w:hAnsi="Arial" w:cs="Arial"/>
          <w:sz w:val="20"/>
          <w:szCs w:val="20"/>
        </w:rPr>
        <w:t>Health</w:t>
      </w:r>
      <w:proofErr w:type="spellEnd"/>
      <w:r w:rsidRPr="00D26F57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6F57">
        <w:rPr>
          <w:rFonts w:ascii="Arial" w:eastAsia="Calibri" w:hAnsi="Arial" w:cs="Arial"/>
          <w:sz w:val="20"/>
          <w:szCs w:val="20"/>
        </w:rPr>
        <w:t>and</w:t>
      </w:r>
      <w:proofErr w:type="spellEnd"/>
      <w:r w:rsidRPr="00D26F57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6F57">
        <w:rPr>
          <w:rFonts w:ascii="Arial" w:eastAsia="Calibri" w:hAnsi="Arial" w:cs="Arial"/>
          <w:sz w:val="20"/>
          <w:szCs w:val="20"/>
        </w:rPr>
        <w:t>Science</w:t>
      </w:r>
      <w:proofErr w:type="spellEnd"/>
      <w:r w:rsidRPr="00D26F57">
        <w:rPr>
          <w:rFonts w:ascii="Arial" w:eastAsia="Calibri" w:hAnsi="Arial" w:cs="Arial"/>
          <w:sz w:val="20"/>
          <w:szCs w:val="20"/>
        </w:rPr>
        <w:t>, Campus Universitário, Almada, Portugal</w:t>
      </w:r>
    </w:p>
    <w:p w14:paraId="1FF19483" w14:textId="77777777" w:rsidR="00D26F57" w:rsidRPr="00D26F57" w:rsidRDefault="00D26F57" w:rsidP="00D26F57">
      <w:pPr>
        <w:jc w:val="both"/>
        <w:rPr>
          <w:rFonts w:ascii="Arial" w:eastAsia="Calibri" w:hAnsi="Arial" w:cs="Arial"/>
          <w:sz w:val="20"/>
          <w:szCs w:val="20"/>
        </w:rPr>
      </w:pPr>
      <w:r w:rsidRPr="00D26F57">
        <w:rPr>
          <w:rFonts w:ascii="Arial" w:eastAsia="Calibri" w:hAnsi="Arial" w:cs="Arial"/>
          <w:sz w:val="20"/>
          <w:szCs w:val="20"/>
          <w:vertAlign w:val="superscript"/>
        </w:rPr>
        <w:t>4</w:t>
      </w:r>
      <w:r w:rsidRPr="00D26F57">
        <w:rPr>
          <w:rFonts w:ascii="Arial" w:eastAsia="Calibri" w:hAnsi="Arial" w:cs="Arial"/>
          <w:sz w:val="20"/>
          <w:szCs w:val="20"/>
        </w:rPr>
        <w:t>CIISA - Centro de Investigação Interdisciplinar em Sanidade Animal, Faculdade de Medicina Veterinária, Universidade de Lisboa, Lisboa, Portugal</w:t>
      </w:r>
    </w:p>
    <w:p w14:paraId="11DB37A4" w14:textId="77777777" w:rsidR="00D26F57" w:rsidRPr="00D26F57" w:rsidRDefault="00D26F57" w:rsidP="00D26F57">
      <w:pPr>
        <w:jc w:val="both"/>
        <w:rPr>
          <w:rFonts w:ascii="Arial" w:eastAsia="Calibri" w:hAnsi="Arial" w:cs="Arial"/>
          <w:sz w:val="20"/>
          <w:szCs w:val="20"/>
        </w:rPr>
      </w:pPr>
      <w:r w:rsidRPr="00D26F57">
        <w:rPr>
          <w:rFonts w:ascii="Arial" w:eastAsia="Calibri" w:hAnsi="Arial" w:cs="Arial"/>
          <w:sz w:val="20"/>
          <w:szCs w:val="20"/>
          <w:vertAlign w:val="superscript"/>
        </w:rPr>
        <w:t>5</w:t>
      </w:r>
      <w:r w:rsidRPr="00D26F57">
        <w:rPr>
          <w:rFonts w:ascii="Arial" w:eastAsia="Calibri" w:hAnsi="Arial" w:cs="Arial"/>
          <w:sz w:val="20"/>
          <w:szCs w:val="20"/>
        </w:rPr>
        <w:t>AL4AnimalS - Laboratório Associado para a Ciência Animal e Veterinária</w:t>
      </w:r>
    </w:p>
    <w:p w14:paraId="21F23E16" w14:textId="77777777" w:rsidR="00D26F57" w:rsidRPr="00D26F57" w:rsidRDefault="00D26F57" w:rsidP="00D26F57">
      <w:pPr>
        <w:jc w:val="both"/>
        <w:rPr>
          <w:rFonts w:ascii="Arial" w:eastAsia="Calibri" w:hAnsi="Arial" w:cs="Arial"/>
          <w:sz w:val="20"/>
          <w:szCs w:val="20"/>
        </w:rPr>
      </w:pPr>
      <w:r w:rsidRPr="00D26F57">
        <w:rPr>
          <w:rFonts w:ascii="Arial" w:eastAsia="Calibri" w:hAnsi="Arial" w:cs="Arial"/>
          <w:sz w:val="20"/>
          <w:szCs w:val="20"/>
          <w:vertAlign w:val="superscript"/>
        </w:rPr>
        <w:t>6</w:t>
      </w:r>
      <w:r w:rsidRPr="00D26F57">
        <w:rPr>
          <w:rFonts w:ascii="Arial" w:eastAsia="Calibri" w:hAnsi="Arial" w:cs="Arial"/>
          <w:sz w:val="20"/>
          <w:szCs w:val="20"/>
        </w:rPr>
        <w:t>CBIOS - Centro de Investigação de Biociências e Tecnologias da Saúde, Universidade Lusófona Lisboa, Portugal</w:t>
      </w:r>
    </w:p>
    <w:p w14:paraId="65448B9C" w14:textId="77777777" w:rsidR="00D26F57" w:rsidRPr="00D26F57" w:rsidRDefault="00D26F57" w:rsidP="00D26F57">
      <w:pPr>
        <w:jc w:val="center"/>
        <w:rPr>
          <w:rFonts w:ascii="Arial" w:eastAsia="Calibri" w:hAnsi="Arial" w:cs="Arial"/>
        </w:rPr>
      </w:pPr>
    </w:p>
    <w:p w14:paraId="11ACD3AA" w14:textId="77777777" w:rsidR="00D26F57" w:rsidRPr="00D26F57" w:rsidRDefault="00D26F57" w:rsidP="00D26F57">
      <w:pPr>
        <w:spacing w:line="276" w:lineRule="auto"/>
        <w:jc w:val="both"/>
        <w:rPr>
          <w:rFonts w:ascii="Arial" w:eastAsia="Calibri" w:hAnsi="Arial" w:cs="Arial"/>
          <w:lang w:val="en-GB"/>
        </w:rPr>
      </w:pPr>
      <w:r w:rsidRPr="00D26F57">
        <w:rPr>
          <w:rFonts w:ascii="Arial" w:eastAsia="Calibri" w:hAnsi="Arial" w:cs="Arial"/>
          <w:b/>
          <w:bCs/>
          <w:lang w:val="en-GB"/>
        </w:rPr>
        <w:t>Objectives:</w:t>
      </w:r>
      <w:r w:rsidRPr="00D26F57">
        <w:rPr>
          <w:rFonts w:ascii="Arial" w:eastAsia="Calibri" w:hAnsi="Arial" w:cs="Arial"/>
          <w:lang w:val="en-GB"/>
        </w:rPr>
        <w:t xml:space="preserve"> Since there is a lack of knowledge on the infection by </w:t>
      </w:r>
      <w:proofErr w:type="spellStart"/>
      <w:r w:rsidRPr="00D26F57">
        <w:rPr>
          <w:rFonts w:ascii="Arial" w:eastAsia="Calibri" w:hAnsi="Arial" w:cs="Arial"/>
          <w:i/>
          <w:iCs/>
          <w:lang w:val="en-GB"/>
        </w:rPr>
        <w:t>Haemoproteus</w:t>
      </w:r>
      <w:proofErr w:type="spellEnd"/>
      <w:r w:rsidRPr="00D26F57">
        <w:rPr>
          <w:rFonts w:ascii="Arial" w:eastAsia="Calibri" w:hAnsi="Arial" w:cs="Arial"/>
          <w:i/>
          <w:iCs/>
          <w:lang w:val="en-GB"/>
        </w:rPr>
        <w:t xml:space="preserve">, Plasmodium </w:t>
      </w:r>
      <w:r w:rsidRPr="00D26F57">
        <w:rPr>
          <w:rFonts w:ascii="Arial" w:eastAsia="Calibri" w:hAnsi="Arial" w:cs="Arial"/>
          <w:lang w:val="en-GB"/>
        </w:rPr>
        <w:t>and</w:t>
      </w:r>
      <w:r w:rsidRPr="00D26F57">
        <w:rPr>
          <w:rFonts w:ascii="Arial" w:eastAsia="Calibri" w:hAnsi="Arial" w:cs="Arial"/>
          <w:i/>
          <w:iCs/>
          <w:lang w:val="en-GB"/>
        </w:rPr>
        <w:t xml:space="preserve"> </w:t>
      </w:r>
      <w:proofErr w:type="spellStart"/>
      <w:r w:rsidRPr="00D26F57">
        <w:rPr>
          <w:rFonts w:ascii="Arial" w:eastAsia="Calibri" w:hAnsi="Arial" w:cs="Arial"/>
          <w:i/>
          <w:iCs/>
          <w:lang w:val="en-GB"/>
        </w:rPr>
        <w:t>Leucocytozoon</w:t>
      </w:r>
      <w:proofErr w:type="spellEnd"/>
      <w:r w:rsidRPr="00D26F57">
        <w:rPr>
          <w:rFonts w:ascii="Arial" w:eastAsia="Calibri" w:hAnsi="Arial" w:cs="Arial"/>
          <w:lang w:val="en-GB"/>
        </w:rPr>
        <w:t xml:space="preserve"> not only in </w:t>
      </w:r>
      <w:r w:rsidRPr="00D26F57">
        <w:rPr>
          <w:rFonts w:ascii="Arial" w:eastAsia="Calibri" w:hAnsi="Arial" w:cs="Arial"/>
          <w:i/>
          <w:iCs/>
          <w:lang w:val="en-GB"/>
        </w:rPr>
        <w:t xml:space="preserve">Psittacus </w:t>
      </w:r>
      <w:proofErr w:type="spellStart"/>
      <w:r w:rsidRPr="00D26F57">
        <w:rPr>
          <w:rFonts w:ascii="Arial" w:eastAsia="Calibri" w:hAnsi="Arial" w:cs="Arial"/>
          <w:i/>
          <w:iCs/>
          <w:lang w:val="en-GB"/>
        </w:rPr>
        <w:t>erithacus</w:t>
      </w:r>
      <w:proofErr w:type="spellEnd"/>
      <w:r w:rsidRPr="00D26F57">
        <w:rPr>
          <w:rFonts w:ascii="Arial" w:eastAsia="Calibri" w:hAnsi="Arial" w:cs="Arial"/>
          <w:i/>
          <w:iCs/>
          <w:lang w:val="en-GB"/>
        </w:rPr>
        <w:t xml:space="preserve"> </w:t>
      </w:r>
      <w:r w:rsidRPr="00D26F57">
        <w:rPr>
          <w:rFonts w:ascii="Arial" w:eastAsia="Calibri" w:hAnsi="Arial" w:cs="Arial"/>
          <w:lang w:val="en-GB"/>
        </w:rPr>
        <w:t xml:space="preserve">but also in Psittacidae family, the main objective of this study was to estimate the prevalence of these </w:t>
      </w:r>
      <w:proofErr w:type="spellStart"/>
      <w:r w:rsidRPr="00D26F57">
        <w:rPr>
          <w:rFonts w:ascii="Arial" w:eastAsia="Calibri" w:hAnsi="Arial" w:cs="Arial"/>
          <w:lang w:val="en-GB"/>
        </w:rPr>
        <w:t>heamosporidians</w:t>
      </w:r>
      <w:proofErr w:type="spellEnd"/>
      <w:r w:rsidRPr="00D26F57">
        <w:rPr>
          <w:rFonts w:ascii="Arial" w:eastAsia="Calibri" w:hAnsi="Arial" w:cs="Arial"/>
          <w:lang w:val="en-GB"/>
        </w:rPr>
        <w:t xml:space="preserve"> in healthy </w:t>
      </w:r>
      <w:r w:rsidRPr="00D26F57">
        <w:rPr>
          <w:rFonts w:ascii="Arial" w:eastAsia="Calibri" w:hAnsi="Arial" w:cs="Arial"/>
          <w:i/>
          <w:iCs/>
          <w:lang w:val="en-GB"/>
        </w:rPr>
        <w:t xml:space="preserve">Psittacus </w:t>
      </w:r>
      <w:proofErr w:type="spellStart"/>
      <w:r w:rsidRPr="00D26F57">
        <w:rPr>
          <w:rFonts w:ascii="Arial" w:eastAsia="Calibri" w:hAnsi="Arial" w:cs="Arial"/>
          <w:i/>
          <w:iCs/>
          <w:lang w:val="en-GB"/>
        </w:rPr>
        <w:t>erithacus</w:t>
      </w:r>
      <w:proofErr w:type="spellEnd"/>
      <w:r w:rsidRPr="00D26F57">
        <w:rPr>
          <w:rFonts w:ascii="Arial" w:eastAsia="Calibri" w:hAnsi="Arial" w:cs="Arial"/>
          <w:lang w:val="en-GB"/>
        </w:rPr>
        <w:t xml:space="preserve"> in mainland Portugal. </w:t>
      </w:r>
    </w:p>
    <w:p w14:paraId="2E40DB21" w14:textId="77777777" w:rsidR="00D26F57" w:rsidRPr="00D26F57" w:rsidRDefault="00D26F57" w:rsidP="00D26F57">
      <w:pPr>
        <w:spacing w:line="276" w:lineRule="auto"/>
        <w:jc w:val="both"/>
        <w:rPr>
          <w:rFonts w:ascii="Arial" w:eastAsia="Times New Roman" w:hAnsi="Arial" w:cs="Arial"/>
          <w:color w:val="000000"/>
          <w:lang w:val="en-GB"/>
        </w:rPr>
      </w:pPr>
      <w:r w:rsidRPr="00D26F57">
        <w:rPr>
          <w:rFonts w:ascii="Arial" w:eastAsia="Times New Roman" w:hAnsi="Arial" w:cs="Arial"/>
          <w:b/>
          <w:bCs/>
          <w:color w:val="000000"/>
          <w:lang w:val="en-GB"/>
        </w:rPr>
        <w:t>Materials and Methods:</w:t>
      </w:r>
      <w:r w:rsidRPr="00D26F57">
        <w:rPr>
          <w:rFonts w:ascii="Arial" w:eastAsia="Times New Roman" w:hAnsi="Arial" w:cs="Arial"/>
          <w:color w:val="000000"/>
          <w:lang w:val="en-GB"/>
        </w:rPr>
        <w:t xml:space="preserve"> A total of 70 blood samples were taken from asymptomatic </w:t>
      </w:r>
      <w:r w:rsidRPr="00D26F57">
        <w:rPr>
          <w:rFonts w:ascii="Arial" w:eastAsia="Times New Roman" w:hAnsi="Arial" w:cs="Arial"/>
          <w:i/>
          <w:color w:val="000000"/>
          <w:lang w:val="en-GB"/>
        </w:rPr>
        <w:t xml:space="preserve">Psittacus </w:t>
      </w:r>
      <w:proofErr w:type="spellStart"/>
      <w:r w:rsidRPr="00D26F57">
        <w:rPr>
          <w:rFonts w:ascii="Arial" w:eastAsia="Times New Roman" w:hAnsi="Arial" w:cs="Arial"/>
          <w:i/>
          <w:color w:val="000000"/>
          <w:lang w:val="en-GB"/>
        </w:rPr>
        <w:t>erithacus</w:t>
      </w:r>
      <w:proofErr w:type="spellEnd"/>
      <w:r w:rsidRPr="00D26F57">
        <w:rPr>
          <w:rFonts w:ascii="Arial" w:eastAsia="Times New Roman" w:hAnsi="Arial" w:cs="Arial"/>
          <w:color w:val="000000"/>
          <w:lang w:val="en-GB"/>
        </w:rPr>
        <w:t xml:space="preserve"> kept in several private collections from mainland Portugal. </w:t>
      </w:r>
    </w:p>
    <w:p w14:paraId="09234793" w14:textId="77777777" w:rsidR="00D26F57" w:rsidRPr="00D26F57" w:rsidRDefault="00D26F57" w:rsidP="00D26F57">
      <w:pPr>
        <w:spacing w:line="276" w:lineRule="auto"/>
        <w:jc w:val="both"/>
        <w:rPr>
          <w:rFonts w:ascii="Arial" w:eastAsia="Times New Roman" w:hAnsi="Arial" w:cs="Arial"/>
          <w:color w:val="000000"/>
          <w:lang w:val="en-GB"/>
        </w:rPr>
      </w:pPr>
      <w:r w:rsidRPr="00D26F57">
        <w:rPr>
          <w:rFonts w:ascii="Arial" w:eastAsia="Times New Roman" w:hAnsi="Arial" w:cs="Arial"/>
          <w:b/>
          <w:bCs/>
          <w:color w:val="000000"/>
          <w:lang w:val="en-GB"/>
        </w:rPr>
        <w:t>Results:</w:t>
      </w:r>
      <w:r w:rsidRPr="00D26F57">
        <w:rPr>
          <w:rFonts w:ascii="Arial" w:eastAsia="Times New Roman" w:hAnsi="Arial" w:cs="Arial"/>
          <w:color w:val="000000"/>
          <w:lang w:val="en-GB"/>
        </w:rPr>
        <w:t xml:space="preserve"> The presence of </w:t>
      </w:r>
      <w:proofErr w:type="spellStart"/>
      <w:r w:rsidRPr="00D26F57">
        <w:rPr>
          <w:rFonts w:ascii="Arial" w:eastAsia="Times New Roman" w:hAnsi="Arial" w:cs="Arial"/>
          <w:color w:val="000000"/>
          <w:lang w:val="en-GB"/>
        </w:rPr>
        <w:t>hemoparasites</w:t>
      </w:r>
      <w:proofErr w:type="spellEnd"/>
      <w:r w:rsidRPr="00D26F57">
        <w:rPr>
          <w:rFonts w:ascii="Arial" w:eastAsia="Times New Roman" w:hAnsi="Arial" w:cs="Arial"/>
          <w:color w:val="000000"/>
          <w:lang w:val="en-GB"/>
        </w:rPr>
        <w:t xml:space="preserve"> was assessed by microscopic observation of blood smears. The detection of </w:t>
      </w:r>
      <w:proofErr w:type="spellStart"/>
      <w:r w:rsidRPr="00D26F57">
        <w:rPr>
          <w:rFonts w:ascii="Arial" w:eastAsia="Calibri" w:hAnsi="Arial" w:cs="Arial"/>
          <w:i/>
          <w:iCs/>
          <w:lang w:val="en-GB"/>
        </w:rPr>
        <w:t>Haemoproteus</w:t>
      </w:r>
      <w:proofErr w:type="spellEnd"/>
      <w:r w:rsidRPr="00D26F57">
        <w:rPr>
          <w:rFonts w:ascii="Arial" w:eastAsia="Calibri" w:hAnsi="Arial" w:cs="Arial"/>
          <w:i/>
          <w:iCs/>
          <w:lang w:val="en-GB"/>
        </w:rPr>
        <w:t xml:space="preserve"> </w:t>
      </w:r>
      <w:r w:rsidRPr="00D26F57">
        <w:rPr>
          <w:rFonts w:ascii="Arial" w:eastAsia="Calibri" w:hAnsi="Arial" w:cs="Arial"/>
          <w:lang w:val="en-GB"/>
        </w:rPr>
        <w:t>spp. and</w:t>
      </w:r>
      <w:r w:rsidRPr="00D26F57">
        <w:rPr>
          <w:rFonts w:ascii="Arial" w:eastAsia="Calibri" w:hAnsi="Arial" w:cs="Arial"/>
          <w:i/>
          <w:iCs/>
          <w:lang w:val="en-GB"/>
        </w:rPr>
        <w:t xml:space="preserve"> Plasmodium</w:t>
      </w:r>
      <w:r w:rsidRPr="00D26F57">
        <w:rPr>
          <w:rFonts w:ascii="Arial" w:eastAsia="Times New Roman" w:hAnsi="Arial" w:cs="Arial"/>
          <w:color w:val="000000"/>
          <w:lang w:val="en-GB"/>
        </w:rPr>
        <w:t xml:space="preserve"> spp. infection was possible in 8 out of 70 individuals accounting for a prevalence of</w:t>
      </w:r>
      <w:r w:rsidRPr="00D26F57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Pr="00D26F57">
        <w:rPr>
          <w:rFonts w:ascii="Arial" w:eastAsia="Times New Roman" w:hAnsi="Arial" w:cs="Arial"/>
          <w:color w:val="000000"/>
          <w:lang w:val="en-US"/>
        </w:rPr>
        <w:t>infection of 11.43%.</w:t>
      </w:r>
      <w:r w:rsidRPr="00D26F57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D26F57">
        <w:rPr>
          <w:rFonts w:ascii="Arial" w:eastAsia="Times New Roman" w:hAnsi="Arial" w:cs="Arial"/>
          <w:i/>
          <w:iCs/>
          <w:color w:val="000000"/>
          <w:lang w:val="en-GB"/>
        </w:rPr>
        <w:t>Leucocytozoon</w:t>
      </w:r>
      <w:proofErr w:type="spellEnd"/>
      <w:r w:rsidRPr="00D26F57">
        <w:rPr>
          <w:rFonts w:ascii="Arial" w:eastAsia="Times New Roman" w:hAnsi="Arial" w:cs="Arial"/>
          <w:i/>
          <w:iCs/>
          <w:color w:val="000000"/>
          <w:lang w:val="en-GB"/>
        </w:rPr>
        <w:t xml:space="preserve"> </w:t>
      </w:r>
      <w:r w:rsidRPr="00D26F57">
        <w:rPr>
          <w:rFonts w:ascii="Arial" w:eastAsia="Times New Roman" w:hAnsi="Arial" w:cs="Arial"/>
          <w:color w:val="000000"/>
          <w:lang w:val="en-GB"/>
        </w:rPr>
        <w:t xml:space="preserve">spp. was not detected in any of the smears. </w:t>
      </w:r>
    </w:p>
    <w:p w14:paraId="297D89ED" w14:textId="77777777" w:rsidR="00D26F57" w:rsidRPr="00D26F57" w:rsidRDefault="00D26F57" w:rsidP="00D26F57">
      <w:pPr>
        <w:spacing w:line="276" w:lineRule="auto"/>
        <w:jc w:val="both"/>
        <w:rPr>
          <w:rFonts w:ascii="Arial" w:eastAsia="Times New Roman" w:hAnsi="Arial" w:cs="Arial"/>
          <w:color w:val="000000"/>
          <w:lang w:val="en-GB"/>
        </w:rPr>
      </w:pPr>
      <w:r w:rsidRPr="00D26F57">
        <w:rPr>
          <w:rFonts w:ascii="Arial" w:eastAsia="Times New Roman" w:hAnsi="Arial" w:cs="Arial"/>
          <w:b/>
          <w:bCs/>
          <w:color w:val="000000"/>
          <w:lang w:val="en-GB"/>
        </w:rPr>
        <w:t>Conclusions:</w:t>
      </w:r>
      <w:r w:rsidRPr="00D26F57">
        <w:rPr>
          <w:rFonts w:ascii="Arial" w:eastAsia="Times New Roman" w:hAnsi="Arial" w:cs="Arial"/>
          <w:color w:val="000000"/>
          <w:lang w:val="en-GB"/>
        </w:rPr>
        <w:t xml:space="preserve"> Detection of </w:t>
      </w:r>
      <w:proofErr w:type="spellStart"/>
      <w:r w:rsidRPr="00D26F57">
        <w:rPr>
          <w:rFonts w:ascii="Arial" w:eastAsia="Times New Roman" w:hAnsi="Arial" w:cs="Arial"/>
          <w:i/>
          <w:iCs/>
          <w:color w:val="000000"/>
          <w:lang w:val="en-GB"/>
        </w:rPr>
        <w:t>Haemoproteus</w:t>
      </w:r>
      <w:proofErr w:type="spellEnd"/>
      <w:r w:rsidRPr="00D26F57">
        <w:rPr>
          <w:rFonts w:ascii="Arial" w:eastAsia="Times New Roman" w:hAnsi="Arial" w:cs="Arial"/>
          <w:color w:val="000000"/>
          <w:lang w:val="en-GB"/>
        </w:rPr>
        <w:t xml:space="preserve"> spp. and </w:t>
      </w:r>
      <w:r w:rsidRPr="00D26F57">
        <w:rPr>
          <w:rFonts w:ascii="Arial" w:eastAsia="Times New Roman" w:hAnsi="Arial" w:cs="Arial"/>
          <w:i/>
          <w:iCs/>
          <w:color w:val="000000"/>
          <w:lang w:val="en-GB"/>
        </w:rPr>
        <w:t>Plasmodium</w:t>
      </w:r>
      <w:r w:rsidRPr="00D26F57">
        <w:rPr>
          <w:rFonts w:ascii="Arial" w:eastAsia="Times New Roman" w:hAnsi="Arial" w:cs="Arial"/>
          <w:color w:val="000000"/>
          <w:lang w:val="en-GB"/>
        </w:rPr>
        <w:t xml:space="preserve"> spp. infection is more common than </w:t>
      </w:r>
      <w:proofErr w:type="spellStart"/>
      <w:r w:rsidRPr="00D26F57">
        <w:rPr>
          <w:rFonts w:ascii="Arial" w:eastAsia="Times New Roman" w:hAnsi="Arial" w:cs="Arial"/>
          <w:i/>
          <w:iCs/>
          <w:color w:val="000000"/>
          <w:lang w:val="en-GB"/>
        </w:rPr>
        <w:t>Leucozytozoon</w:t>
      </w:r>
      <w:proofErr w:type="spellEnd"/>
      <w:r w:rsidRPr="00D26F57">
        <w:rPr>
          <w:rFonts w:ascii="Arial" w:eastAsia="Times New Roman" w:hAnsi="Arial" w:cs="Arial"/>
          <w:color w:val="000000"/>
          <w:lang w:val="en-GB"/>
        </w:rPr>
        <w:t xml:space="preserve"> spp. infection. This difference is not because </w:t>
      </w:r>
      <w:proofErr w:type="spellStart"/>
      <w:r w:rsidRPr="00D26F57">
        <w:rPr>
          <w:rFonts w:ascii="Arial" w:eastAsia="Times New Roman" w:hAnsi="Arial" w:cs="Arial"/>
          <w:i/>
          <w:iCs/>
          <w:color w:val="000000"/>
          <w:lang w:val="en-GB"/>
        </w:rPr>
        <w:t>Leucocytozoon</w:t>
      </w:r>
      <w:proofErr w:type="spellEnd"/>
      <w:r w:rsidRPr="00D26F57">
        <w:rPr>
          <w:rFonts w:ascii="Arial" w:eastAsia="Times New Roman" w:hAnsi="Arial" w:cs="Arial"/>
          <w:color w:val="000000"/>
          <w:lang w:val="en-GB"/>
        </w:rPr>
        <w:t xml:space="preserve"> spp. infection is rare, but due to the life cycle of this parasite that is detected in peripheral blood only for short periods of time. Given the lack of data on </w:t>
      </w:r>
      <w:proofErr w:type="spellStart"/>
      <w:r w:rsidRPr="00D26F57">
        <w:rPr>
          <w:rFonts w:ascii="Arial" w:eastAsia="Times New Roman" w:hAnsi="Arial" w:cs="Arial"/>
          <w:color w:val="000000"/>
          <w:lang w:val="en-GB"/>
        </w:rPr>
        <w:t>hemosporidian</w:t>
      </w:r>
      <w:proofErr w:type="spellEnd"/>
      <w:r w:rsidRPr="00D26F57">
        <w:rPr>
          <w:rFonts w:ascii="Arial" w:eastAsia="Times New Roman" w:hAnsi="Arial" w:cs="Arial"/>
          <w:color w:val="000000"/>
          <w:lang w:val="en-GB"/>
        </w:rPr>
        <w:t xml:space="preserve"> distribution in Portugal, namely in Psittacidae species, this work represents an important contribution to a better understanding of the epidemiological impact of the infection in captive fauna of</w:t>
      </w:r>
      <w:r w:rsidRPr="00D26F57">
        <w:rPr>
          <w:rFonts w:ascii="Arial" w:eastAsia="Calibri" w:hAnsi="Arial" w:cs="Arial"/>
          <w:lang w:val="en-GB"/>
        </w:rPr>
        <w:t xml:space="preserve"> </w:t>
      </w:r>
      <w:r w:rsidRPr="00D26F57">
        <w:rPr>
          <w:rFonts w:ascii="Arial" w:eastAsia="Calibri" w:hAnsi="Arial" w:cs="Arial"/>
          <w:i/>
          <w:iCs/>
          <w:lang w:val="en-GB"/>
        </w:rPr>
        <w:t xml:space="preserve">Psittacus </w:t>
      </w:r>
      <w:proofErr w:type="spellStart"/>
      <w:r w:rsidRPr="00D26F57">
        <w:rPr>
          <w:rFonts w:ascii="Arial" w:eastAsia="Calibri" w:hAnsi="Arial" w:cs="Arial"/>
          <w:i/>
          <w:iCs/>
          <w:lang w:val="en-GB"/>
        </w:rPr>
        <w:t>erithacus</w:t>
      </w:r>
      <w:proofErr w:type="spellEnd"/>
      <w:r w:rsidRPr="00D26F57">
        <w:rPr>
          <w:rFonts w:ascii="Arial" w:eastAsia="Calibri" w:hAnsi="Arial" w:cs="Arial"/>
          <w:i/>
          <w:iCs/>
          <w:lang w:val="en-GB"/>
        </w:rPr>
        <w:t>.</w:t>
      </w:r>
      <w:r w:rsidRPr="00D26F57">
        <w:rPr>
          <w:rFonts w:ascii="Arial" w:eastAsia="Calibri" w:hAnsi="Arial" w:cs="Arial"/>
          <w:lang w:val="en-GB"/>
        </w:rPr>
        <w:t xml:space="preserve"> To the best of our knowledge, this is the first surveillance study of </w:t>
      </w:r>
      <w:proofErr w:type="spellStart"/>
      <w:r w:rsidRPr="00D26F57">
        <w:rPr>
          <w:rFonts w:ascii="Arial" w:eastAsia="Calibri" w:hAnsi="Arial" w:cs="Arial"/>
          <w:lang w:val="en-GB"/>
        </w:rPr>
        <w:t>haemosporidia</w:t>
      </w:r>
      <w:proofErr w:type="spellEnd"/>
      <w:r w:rsidRPr="00D26F57">
        <w:rPr>
          <w:rFonts w:ascii="Arial" w:eastAsia="Calibri" w:hAnsi="Arial" w:cs="Arial"/>
          <w:lang w:val="en-GB"/>
        </w:rPr>
        <w:t xml:space="preserve"> in this species in Portugal.</w:t>
      </w:r>
    </w:p>
    <w:p w14:paraId="5021136D" w14:textId="77777777" w:rsidR="00D26F57" w:rsidRPr="00D26F57" w:rsidRDefault="00D26F57" w:rsidP="00D26F57">
      <w:pPr>
        <w:spacing w:line="276" w:lineRule="auto"/>
        <w:ind w:firstLine="708"/>
        <w:jc w:val="both"/>
        <w:rPr>
          <w:rFonts w:ascii="Arial" w:eastAsia="Times New Roman" w:hAnsi="Arial" w:cs="Arial"/>
          <w:color w:val="000000"/>
          <w:lang w:val="en-GB"/>
        </w:rPr>
      </w:pPr>
    </w:p>
    <w:p w14:paraId="1FF31DA2" w14:textId="77777777" w:rsidR="00D26F57" w:rsidRPr="00D26F57" w:rsidRDefault="00D26F57" w:rsidP="00D26F57">
      <w:pPr>
        <w:spacing w:line="276" w:lineRule="auto"/>
        <w:jc w:val="both"/>
        <w:rPr>
          <w:rFonts w:ascii="Arial" w:eastAsia="Times New Roman" w:hAnsi="Arial" w:cs="Arial"/>
          <w:lang w:val="en-GB"/>
        </w:rPr>
      </w:pPr>
      <w:r w:rsidRPr="00D26F57">
        <w:rPr>
          <w:rFonts w:ascii="Arial" w:eastAsia="Times New Roman" w:hAnsi="Arial" w:cs="Arial"/>
          <w:b/>
          <w:lang w:val="en-GB"/>
        </w:rPr>
        <w:t>Keywords:</w:t>
      </w:r>
      <w:r w:rsidRPr="00D26F57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D26F57">
        <w:rPr>
          <w:rFonts w:ascii="Arial" w:eastAsia="Times New Roman" w:hAnsi="Arial" w:cs="Arial"/>
          <w:lang w:val="en-GB"/>
        </w:rPr>
        <w:t>Haemosporidian</w:t>
      </w:r>
      <w:proofErr w:type="spellEnd"/>
      <w:r w:rsidRPr="00D26F57">
        <w:rPr>
          <w:rFonts w:ascii="Arial" w:eastAsia="Times New Roman" w:hAnsi="Arial" w:cs="Arial"/>
          <w:lang w:val="en-GB"/>
        </w:rPr>
        <w:t>;</w:t>
      </w:r>
      <w:r w:rsidRPr="00D26F57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D26F57">
        <w:rPr>
          <w:rFonts w:ascii="Arial" w:eastAsia="Times New Roman" w:hAnsi="Arial" w:cs="Arial"/>
          <w:i/>
          <w:iCs/>
          <w:color w:val="000000"/>
          <w:lang w:val="en-GB"/>
        </w:rPr>
        <w:t>Haemoproteus</w:t>
      </w:r>
      <w:proofErr w:type="spellEnd"/>
      <w:r w:rsidRPr="00D26F57">
        <w:rPr>
          <w:rFonts w:ascii="Arial" w:eastAsia="Times New Roman" w:hAnsi="Arial" w:cs="Arial"/>
          <w:color w:val="000000"/>
          <w:lang w:val="en-GB"/>
        </w:rPr>
        <w:t xml:space="preserve"> spp.; </w:t>
      </w:r>
      <w:r w:rsidRPr="00D26F57">
        <w:rPr>
          <w:rFonts w:ascii="Arial" w:eastAsia="Times New Roman" w:hAnsi="Arial" w:cs="Arial"/>
          <w:i/>
          <w:iCs/>
          <w:color w:val="000000"/>
          <w:lang w:val="en-GB"/>
        </w:rPr>
        <w:t>Plasmodium</w:t>
      </w:r>
      <w:r w:rsidRPr="00D26F57">
        <w:rPr>
          <w:rFonts w:ascii="Arial" w:eastAsia="Times New Roman" w:hAnsi="Arial" w:cs="Arial"/>
          <w:color w:val="000000"/>
          <w:lang w:val="en-GB"/>
        </w:rPr>
        <w:t xml:space="preserve"> spp.;</w:t>
      </w:r>
      <w:r w:rsidRPr="00D26F57">
        <w:rPr>
          <w:rFonts w:ascii="Arial" w:eastAsia="Times New Roman" w:hAnsi="Arial" w:cs="Arial"/>
          <w:i/>
          <w:iCs/>
          <w:color w:val="000000"/>
          <w:lang w:val="en-GB"/>
        </w:rPr>
        <w:t xml:space="preserve"> </w:t>
      </w:r>
      <w:proofErr w:type="spellStart"/>
      <w:r w:rsidRPr="00D26F57">
        <w:rPr>
          <w:rFonts w:ascii="Arial" w:eastAsia="Times New Roman" w:hAnsi="Arial" w:cs="Arial"/>
          <w:i/>
          <w:iCs/>
          <w:color w:val="000000"/>
          <w:lang w:val="en-GB"/>
        </w:rPr>
        <w:t>Leucozytozoon</w:t>
      </w:r>
      <w:proofErr w:type="spellEnd"/>
      <w:r w:rsidRPr="00D26F57">
        <w:rPr>
          <w:rFonts w:ascii="Arial" w:eastAsia="Times New Roman" w:hAnsi="Arial" w:cs="Arial"/>
          <w:color w:val="000000"/>
          <w:lang w:val="en-GB"/>
        </w:rPr>
        <w:t xml:space="preserve"> spp.;</w:t>
      </w:r>
      <w:r w:rsidRPr="00D26F57">
        <w:rPr>
          <w:rFonts w:ascii="Arial" w:eastAsia="Times New Roman" w:hAnsi="Arial" w:cs="Arial"/>
          <w:i/>
          <w:lang w:val="en-GB"/>
        </w:rPr>
        <w:t xml:space="preserve"> Psittacus </w:t>
      </w:r>
      <w:proofErr w:type="spellStart"/>
      <w:r w:rsidRPr="00D26F57">
        <w:rPr>
          <w:rFonts w:ascii="Arial" w:eastAsia="Times New Roman" w:hAnsi="Arial" w:cs="Arial"/>
          <w:i/>
          <w:lang w:val="en-GB"/>
        </w:rPr>
        <w:t>erithacus</w:t>
      </w:r>
      <w:proofErr w:type="spellEnd"/>
      <w:r w:rsidRPr="00D26F57">
        <w:rPr>
          <w:rFonts w:ascii="Arial" w:eastAsia="Times New Roman" w:hAnsi="Arial" w:cs="Arial"/>
          <w:i/>
          <w:lang w:val="en-GB"/>
        </w:rPr>
        <w:t>.</w:t>
      </w:r>
    </w:p>
    <w:sectPr w:rsidR="00D26F57" w:rsidRPr="00D2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B4DAC"/>
    <w:rsid w:val="00126556"/>
    <w:rsid w:val="00210E5F"/>
    <w:rsid w:val="002F52BB"/>
    <w:rsid w:val="00741223"/>
    <w:rsid w:val="007B46CC"/>
    <w:rsid w:val="007F13FD"/>
    <w:rsid w:val="008E3C96"/>
    <w:rsid w:val="00902F30"/>
    <w:rsid w:val="00970242"/>
    <w:rsid w:val="00B23D33"/>
    <w:rsid w:val="00C20DD4"/>
    <w:rsid w:val="00CA01AD"/>
    <w:rsid w:val="00D15287"/>
    <w:rsid w:val="00D26F57"/>
    <w:rsid w:val="00E7398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2024-01-11T16:28:00Z</dcterms:created>
  <dcterms:modified xsi:type="dcterms:W3CDTF">2024-01-11T16:28:00Z</dcterms:modified>
</cp:coreProperties>
</file>