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6AE5" w14:textId="77777777" w:rsidR="00D26F57" w:rsidRPr="00D26F57" w:rsidRDefault="00D26F57" w:rsidP="00D26F57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val="en-GB" w:eastAsia="en-GB"/>
        </w:rPr>
      </w:pPr>
      <w:bookmarkStart w:id="0" w:name="_Toc135316789"/>
      <w:proofErr w:type="spellStart"/>
      <w:r w:rsidRPr="00D26F57">
        <w:rPr>
          <w:rFonts w:ascii="Arial" w:eastAsia="Times New Roman" w:hAnsi="Arial" w:cs="Arial"/>
          <w:b/>
          <w:bCs/>
          <w:color w:val="000000"/>
          <w:sz w:val="28"/>
          <w:szCs w:val="28"/>
          <w:lang w:val="en-GB" w:eastAsia="en-GB"/>
        </w:rPr>
        <w:t>Hemoparasites</w:t>
      </w:r>
      <w:proofErr w:type="spellEnd"/>
      <w:r w:rsidRPr="00D26F57">
        <w:rPr>
          <w:rFonts w:ascii="Arial" w:eastAsia="Times New Roman" w:hAnsi="Arial" w:cs="Arial"/>
          <w:b/>
          <w:bCs/>
          <w:color w:val="000000"/>
          <w:sz w:val="28"/>
          <w:szCs w:val="28"/>
          <w:lang w:val="en-GB" w:eastAsia="en-GB"/>
        </w:rPr>
        <w:t xml:space="preserve"> occurrence in healthy African Grey Parrots (</w:t>
      </w:r>
      <w:r w:rsidRPr="00D26F57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en-GB" w:eastAsia="en-GB"/>
        </w:rPr>
        <w:t xml:space="preserve">Psittacus </w:t>
      </w:r>
      <w:proofErr w:type="spellStart"/>
      <w:r w:rsidRPr="00D26F57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en-GB" w:eastAsia="en-GB"/>
        </w:rPr>
        <w:t>erithacus</w:t>
      </w:r>
      <w:proofErr w:type="spellEnd"/>
      <w:r w:rsidRPr="00D26F57">
        <w:rPr>
          <w:rFonts w:ascii="Arial" w:eastAsia="Times New Roman" w:hAnsi="Arial" w:cs="Arial"/>
          <w:b/>
          <w:bCs/>
          <w:color w:val="000000"/>
          <w:sz w:val="28"/>
          <w:szCs w:val="28"/>
          <w:lang w:val="en-GB" w:eastAsia="en-GB"/>
        </w:rPr>
        <w:t>) in mainland Portugal</w:t>
      </w:r>
      <w:bookmarkEnd w:id="0"/>
    </w:p>
    <w:p w14:paraId="537C90EE" w14:textId="77777777" w:rsidR="00D26F57" w:rsidRPr="00D26F57" w:rsidRDefault="00D26F57" w:rsidP="00D26F57">
      <w:pPr>
        <w:rPr>
          <w:rFonts w:ascii="Calibri" w:eastAsia="Calibri" w:hAnsi="Calibri" w:cs="Times New Roman"/>
          <w:lang w:val="en-GB" w:eastAsia="en-GB"/>
        </w:rPr>
      </w:pPr>
    </w:p>
    <w:p w14:paraId="6CD0EE13" w14:textId="77777777" w:rsidR="00D26F57" w:rsidRPr="00D26F57" w:rsidRDefault="00D26F57" w:rsidP="00D26F57">
      <w:pPr>
        <w:jc w:val="center"/>
        <w:rPr>
          <w:rFonts w:ascii="Arial" w:eastAsia="Calibri" w:hAnsi="Arial" w:cs="Arial"/>
          <w:vertAlign w:val="superscript"/>
        </w:rPr>
      </w:pPr>
      <w:r w:rsidRPr="00D26F57">
        <w:rPr>
          <w:rFonts w:ascii="Arial" w:eastAsia="Calibri" w:hAnsi="Arial" w:cs="Arial"/>
          <w:u w:val="single"/>
        </w:rPr>
        <w:t>Gonçalo Portela</w:t>
      </w:r>
      <w:r w:rsidRPr="00D26F57">
        <w:rPr>
          <w:rFonts w:ascii="Arial" w:eastAsia="Calibri" w:hAnsi="Arial" w:cs="Arial"/>
          <w:vertAlign w:val="superscript"/>
        </w:rPr>
        <w:t>1,2*</w:t>
      </w:r>
      <w:r w:rsidRPr="00D26F57">
        <w:rPr>
          <w:rFonts w:ascii="Arial" w:eastAsia="Calibri" w:hAnsi="Arial" w:cs="Arial"/>
        </w:rPr>
        <w:t>,</w:t>
      </w:r>
      <w:r w:rsidRPr="00D26F57">
        <w:rPr>
          <w:rFonts w:ascii="Arial" w:eastAsia="Calibri" w:hAnsi="Arial" w:cs="Arial"/>
          <w:vertAlign w:val="superscript"/>
        </w:rPr>
        <w:t xml:space="preserve"> </w:t>
      </w:r>
      <w:r w:rsidRPr="00D26F57">
        <w:rPr>
          <w:rFonts w:ascii="Arial" w:eastAsia="Calibri" w:hAnsi="Arial" w:cs="Arial"/>
        </w:rPr>
        <w:t>Mário Nóbrega</w:t>
      </w:r>
      <w:r w:rsidRPr="00D26F57">
        <w:rPr>
          <w:rFonts w:ascii="Arial" w:eastAsia="Calibri" w:hAnsi="Arial" w:cs="Arial"/>
          <w:vertAlign w:val="superscript"/>
        </w:rPr>
        <w:t>2,3</w:t>
      </w:r>
      <w:r w:rsidRPr="00D26F57">
        <w:rPr>
          <w:rFonts w:ascii="Arial" w:eastAsia="Calibri" w:hAnsi="Arial" w:cs="Arial"/>
        </w:rPr>
        <w:t>, Tiago Santos</w:t>
      </w:r>
      <w:r w:rsidRPr="00D26F57">
        <w:rPr>
          <w:rFonts w:ascii="Arial" w:eastAsia="Calibri" w:hAnsi="Arial" w:cs="Arial"/>
          <w:vertAlign w:val="superscript"/>
        </w:rPr>
        <w:t>2</w:t>
      </w:r>
      <w:r w:rsidRPr="00D26F57">
        <w:rPr>
          <w:rFonts w:ascii="Arial" w:eastAsia="Calibri" w:hAnsi="Arial" w:cs="Arial"/>
        </w:rPr>
        <w:t>, Cátia Marques</w:t>
      </w:r>
      <w:r w:rsidRPr="00D26F57">
        <w:rPr>
          <w:rFonts w:ascii="Arial" w:eastAsia="Calibri" w:hAnsi="Arial" w:cs="Arial"/>
          <w:vertAlign w:val="superscript"/>
        </w:rPr>
        <w:t>1,4,5</w:t>
      </w:r>
      <w:r w:rsidRPr="00D26F57">
        <w:rPr>
          <w:rFonts w:ascii="Arial" w:eastAsia="Calibri" w:hAnsi="Arial" w:cs="Arial"/>
        </w:rPr>
        <w:t>, Margarida Alves</w:t>
      </w:r>
      <w:r w:rsidRPr="00D26F57">
        <w:rPr>
          <w:rFonts w:ascii="Arial" w:eastAsia="Calibri" w:hAnsi="Arial" w:cs="Arial"/>
          <w:vertAlign w:val="superscript"/>
        </w:rPr>
        <w:t>1,6</w:t>
      </w:r>
      <w:r w:rsidRPr="00D26F57">
        <w:rPr>
          <w:rFonts w:ascii="Arial" w:eastAsia="Calibri" w:hAnsi="Arial" w:cs="Arial"/>
        </w:rPr>
        <w:t>,</w:t>
      </w:r>
      <w:r w:rsidRPr="00D26F57">
        <w:rPr>
          <w:rFonts w:ascii="Arial" w:eastAsia="Calibri" w:hAnsi="Arial" w:cs="Arial"/>
          <w:vertAlign w:val="superscript"/>
        </w:rPr>
        <w:t xml:space="preserve"> </w:t>
      </w:r>
      <w:r w:rsidRPr="00D26F57">
        <w:rPr>
          <w:rFonts w:ascii="Arial" w:eastAsia="Calibri" w:hAnsi="Arial" w:cs="Arial"/>
        </w:rPr>
        <w:t>David W. Ramilo</w:t>
      </w:r>
      <w:r w:rsidRPr="00D26F57">
        <w:rPr>
          <w:rFonts w:ascii="Arial" w:eastAsia="Calibri" w:hAnsi="Arial" w:cs="Arial"/>
          <w:vertAlign w:val="superscript"/>
        </w:rPr>
        <w:t>1,4,5</w:t>
      </w:r>
    </w:p>
    <w:p w14:paraId="264A3329" w14:textId="77777777" w:rsidR="00D26F57" w:rsidRPr="00D26F57" w:rsidRDefault="00D26F57" w:rsidP="00D26F57">
      <w:pPr>
        <w:jc w:val="center"/>
        <w:rPr>
          <w:rFonts w:ascii="Arial" w:eastAsia="Calibri" w:hAnsi="Arial" w:cs="Arial"/>
        </w:rPr>
      </w:pPr>
    </w:p>
    <w:p w14:paraId="079960DF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D26F57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22260E99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D26F57">
        <w:rPr>
          <w:rFonts w:ascii="Arial" w:eastAsia="Calibri" w:hAnsi="Arial" w:cs="Arial"/>
          <w:sz w:val="20"/>
          <w:szCs w:val="20"/>
        </w:rPr>
        <w:t>ExoticVets, 2670-389 Infantado, Loures, Portugal</w:t>
      </w:r>
    </w:p>
    <w:p w14:paraId="290AD747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D26F57">
        <w:rPr>
          <w:rFonts w:ascii="Arial" w:eastAsia="Calibri" w:hAnsi="Arial" w:cs="Arial"/>
          <w:sz w:val="20"/>
          <w:szCs w:val="20"/>
        </w:rPr>
        <w:t xml:space="preserve">Egas Moniz </w:t>
      </w:r>
      <w:proofErr w:type="spellStart"/>
      <w:r w:rsidRPr="00D26F57">
        <w:rPr>
          <w:rFonts w:ascii="Arial" w:eastAsia="Calibri" w:hAnsi="Arial" w:cs="Arial"/>
          <w:sz w:val="20"/>
          <w:szCs w:val="20"/>
        </w:rPr>
        <w:t>School</w:t>
      </w:r>
      <w:proofErr w:type="spellEnd"/>
      <w:r w:rsidRPr="00D26F5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26F57">
        <w:rPr>
          <w:rFonts w:ascii="Arial" w:eastAsia="Calibri" w:hAnsi="Arial" w:cs="Arial"/>
          <w:sz w:val="20"/>
          <w:szCs w:val="20"/>
        </w:rPr>
        <w:t>of</w:t>
      </w:r>
      <w:proofErr w:type="spellEnd"/>
      <w:r w:rsidRPr="00D26F5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26F57">
        <w:rPr>
          <w:rFonts w:ascii="Arial" w:eastAsia="Calibri" w:hAnsi="Arial" w:cs="Arial"/>
          <w:sz w:val="20"/>
          <w:szCs w:val="20"/>
        </w:rPr>
        <w:t>Health</w:t>
      </w:r>
      <w:proofErr w:type="spellEnd"/>
      <w:r w:rsidRPr="00D26F5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26F57">
        <w:rPr>
          <w:rFonts w:ascii="Arial" w:eastAsia="Calibri" w:hAnsi="Arial" w:cs="Arial"/>
          <w:sz w:val="20"/>
          <w:szCs w:val="20"/>
        </w:rPr>
        <w:t>and</w:t>
      </w:r>
      <w:proofErr w:type="spellEnd"/>
      <w:r w:rsidRPr="00D26F5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26F57">
        <w:rPr>
          <w:rFonts w:ascii="Arial" w:eastAsia="Calibri" w:hAnsi="Arial" w:cs="Arial"/>
          <w:sz w:val="20"/>
          <w:szCs w:val="20"/>
        </w:rPr>
        <w:t>Science</w:t>
      </w:r>
      <w:proofErr w:type="spellEnd"/>
      <w:r w:rsidRPr="00D26F57">
        <w:rPr>
          <w:rFonts w:ascii="Arial" w:eastAsia="Calibri" w:hAnsi="Arial" w:cs="Arial"/>
          <w:sz w:val="20"/>
          <w:szCs w:val="20"/>
        </w:rPr>
        <w:t>, Campus Universitário, Almada, Portugal</w:t>
      </w:r>
    </w:p>
    <w:p w14:paraId="1FF19483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D26F57">
        <w:rPr>
          <w:rFonts w:ascii="Arial" w:eastAsia="Calibri" w:hAnsi="Arial" w:cs="Arial"/>
          <w:sz w:val="20"/>
          <w:szCs w:val="20"/>
        </w:rPr>
        <w:t>CIISA - Centro de Investigação Interdisciplinar em Sanidade Animal, Faculdade de Medicina Veterinária, Universidade de Lisboa, Lisboa, Portugal</w:t>
      </w:r>
    </w:p>
    <w:p w14:paraId="11DB37A4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D26F57">
        <w:rPr>
          <w:rFonts w:ascii="Arial" w:eastAsia="Calibri" w:hAnsi="Arial" w:cs="Arial"/>
          <w:sz w:val="20"/>
          <w:szCs w:val="20"/>
        </w:rPr>
        <w:t>AL4AnimalS - Laboratório Associado para a Ciência Animal e Veterinária</w:t>
      </w:r>
    </w:p>
    <w:p w14:paraId="21F23E16" w14:textId="77777777" w:rsidR="00D26F57" w:rsidRPr="00D26F57" w:rsidRDefault="00D26F57" w:rsidP="00D26F57">
      <w:pPr>
        <w:jc w:val="both"/>
        <w:rPr>
          <w:rFonts w:ascii="Arial" w:eastAsia="Calibri" w:hAnsi="Arial" w:cs="Arial"/>
          <w:sz w:val="20"/>
          <w:szCs w:val="20"/>
        </w:rPr>
      </w:pPr>
      <w:r w:rsidRPr="00D26F57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D26F57">
        <w:rPr>
          <w:rFonts w:ascii="Arial" w:eastAsia="Calibri" w:hAnsi="Arial" w:cs="Arial"/>
          <w:sz w:val="20"/>
          <w:szCs w:val="20"/>
        </w:rPr>
        <w:t>CBIOS - Centro de Investigação de Biociências e Tecnologias da Saúde, Universidade Lusófona Lisboa, Portugal</w:t>
      </w:r>
    </w:p>
    <w:p w14:paraId="65448B9C" w14:textId="77777777" w:rsidR="00D26F57" w:rsidRPr="00D26F57" w:rsidRDefault="00D26F57" w:rsidP="00D26F57">
      <w:pPr>
        <w:jc w:val="center"/>
        <w:rPr>
          <w:rFonts w:ascii="Arial" w:eastAsia="Calibri" w:hAnsi="Arial" w:cs="Arial"/>
        </w:rPr>
      </w:pPr>
    </w:p>
    <w:p w14:paraId="11ACD3AA" w14:textId="77777777" w:rsidR="00D26F57" w:rsidRPr="00D26F57" w:rsidRDefault="00D26F57" w:rsidP="00D26F57">
      <w:pPr>
        <w:spacing w:line="276" w:lineRule="auto"/>
        <w:jc w:val="both"/>
        <w:rPr>
          <w:rFonts w:ascii="Arial" w:eastAsia="Calibri" w:hAnsi="Arial" w:cs="Arial"/>
          <w:lang w:val="en-GB"/>
        </w:rPr>
      </w:pPr>
      <w:r w:rsidRPr="00D26F57">
        <w:rPr>
          <w:rFonts w:ascii="Arial" w:eastAsia="Calibri" w:hAnsi="Arial" w:cs="Arial"/>
          <w:b/>
          <w:bCs/>
          <w:lang w:val="en-GB"/>
        </w:rPr>
        <w:t>Objectives:</w:t>
      </w:r>
      <w:r w:rsidRPr="00D26F57">
        <w:rPr>
          <w:rFonts w:ascii="Arial" w:eastAsia="Calibri" w:hAnsi="Arial" w:cs="Arial"/>
          <w:lang w:val="en-GB"/>
        </w:rPr>
        <w:t xml:space="preserve"> Since there is a lack of knowledge on the infection by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Haemoproteus</w:t>
      </w:r>
      <w:proofErr w:type="spellEnd"/>
      <w:r w:rsidRPr="00D26F57">
        <w:rPr>
          <w:rFonts w:ascii="Arial" w:eastAsia="Calibri" w:hAnsi="Arial" w:cs="Arial"/>
          <w:i/>
          <w:iCs/>
          <w:lang w:val="en-GB"/>
        </w:rPr>
        <w:t xml:space="preserve">, Plasmodium </w:t>
      </w:r>
      <w:r w:rsidRPr="00D26F57">
        <w:rPr>
          <w:rFonts w:ascii="Arial" w:eastAsia="Calibri" w:hAnsi="Arial" w:cs="Arial"/>
          <w:lang w:val="en-GB"/>
        </w:rPr>
        <w:t>and</w:t>
      </w:r>
      <w:r w:rsidRPr="00D26F57">
        <w:rPr>
          <w:rFonts w:ascii="Arial" w:eastAsia="Calibri" w:hAnsi="Arial" w:cs="Arial"/>
          <w:i/>
          <w:iCs/>
          <w:lang w:val="en-GB"/>
        </w:rPr>
        <w:t xml:space="preserve">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Leucocytozoon</w:t>
      </w:r>
      <w:proofErr w:type="spellEnd"/>
      <w:r w:rsidRPr="00D26F57">
        <w:rPr>
          <w:rFonts w:ascii="Arial" w:eastAsia="Calibri" w:hAnsi="Arial" w:cs="Arial"/>
          <w:lang w:val="en-GB"/>
        </w:rPr>
        <w:t xml:space="preserve"> not only in </w:t>
      </w:r>
      <w:r w:rsidRPr="00D26F57">
        <w:rPr>
          <w:rFonts w:ascii="Arial" w:eastAsia="Calibri" w:hAnsi="Arial" w:cs="Arial"/>
          <w:i/>
          <w:iCs/>
          <w:lang w:val="en-GB"/>
        </w:rPr>
        <w:t xml:space="preserve">Psittacus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erithacus</w:t>
      </w:r>
      <w:proofErr w:type="spellEnd"/>
      <w:r w:rsidRPr="00D26F57">
        <w:rPr>
          <w:rFonts w:ascii="Arial" w:eastAsia="Calibri" w:hAnsi="Arial" w:cs="Arial"/>
          <w:i/>
          <w:iCs/>
          <w:lang w:val="en-GB"/>
        </w:rPr>
        <w:t xml:space="preserve"> </w:t>
      </w:r>
      <w:r w:rsidRPr="00D26F57">
        <w:rPr>
          <w:rFonts w:ascii="Arial" w:eastAsia="Calibri" w:hAnsi="Arial" w:cs="Arial"/>
          <w:lang w:val="en-GB"/>
        </w:rPr>
        <w:t xml:space="preserve">but also in Psittacidae family, the main objective of this study was to estimate the prevalence of these </w:t>
      </w:r>
      <w:proofErr w:type="spellStart"/>
      <w:r w:rsidRPr="00D26F57">
        <w:rPr>
          <w:rFonts w:ascii="Arial" w:eastAsia="Calibri" w:hAnsi="Arial" w:cs="Arial"/>
          <w:lang w:val="en-GB"/>
        </w:rPr>
        <w:t>heamosporidians</w:t>
      </w:r>
      <w:proofErr w:type="spellEnd"/>
      <w:r w:rsidRPr="00D26F57">
        <w:rPr>
          <w:rFonts w:ascii="Arial" w:eastAsia="Calibri" w:hAnsi="Arial" w:cs="Arial"/>
          <w:lang w:val="en-GB"/>
        </w:rPr>
        <w:t xml:space="preserve"> in healthy </w:t>
      </w:r>
      <w:r w:rsidRPr="00D26F57">
        <w:rPr>
          <w:rFonts w:ascii="Arial" w:eastAsia="Calibri" w:hAnsi="Arial" w:cs="Arial"/>
          <w:i/>
          <w:iCs/>
          <w:lang w:val="en-GB"/>
        </w:rPr>
        <w:t xml:space="preserve">Psittacus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erithacus</w:t>
      </w:r>
      <w:proofErr w:type="spellEnd"/>
      <w:r w:rsidRPr="00D26F57">
        <w:rPr>
          <w:rFonts w:ascii="Arial" w:eastAsia="Calibri" w:hAnsi="Arial" w:cs="Arial"/>
          <w:lang w:val="en-GB"/>
        </w:rPr>
        <w:t xml:space="preserve"> in mainland Portugal. </w:t>
      </w:r>
    </w:p>
    <w:p w14:paraId="2E40DB21" w14:textId="77777777" w:rsidR="00D26F57" w:rsidRPr="00D26F57" w:rsidRDefault="00D26F57" w:rsidP="00D26F57">
      <w:pPr>
        <w:spacing w:line="276" w:lineRule="auto"/>
        <w:jc w:val="both"/>
        <w:rPr>
          <w:rFonts w:ascii="Arial" w:eastAsia="Times New Roman" w:hAnsi="Arial" w:cs="Arial"/>
          <w:color w:val="000000"/>
          <w:lang w:val="en-GB"/>
        </w:rPr>
      </w:pPr>
      <w:r w:rsidRPr="00D26F57">
        <w:rPr>
          <w:rFonts w:ascii="Arial" w:eastAsia="Times New Roman" w:hAnsi="Arial" w:cs="Arial"/>
          <w:b/>
          <w:bCs/>
          <w:color w:val="000000"/>
          <w:lang w:val="en-GB"/>
        </w:rPr>
        <w:t>Materials and Methods: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A total of 70 blood samples were taken from asymptomatic </w:t>
      </w:r>
      <w:r w:rsidRPr="00D26F57">
        <w:rPr>
          <w:rFonts w:ascii="Arial" w:eastAsia="Times New Roman" w:hAnsi="Arial" w:cs="Arial"/>
          <w:i/>
          <w:color w:val="000000"/>
          <w:lang w:val="en-GB"/>
        </w:rPr>
        <w:t xml:space="preserve">Psittacus </w:t>
      </w:r>
      <w:proofErr w:type="spellStart"/>
      <w:r w:rsidRPr="00D26F57">
        <w:rPr>
          <w:rFonts w:ascii="Arial" w:eastAsia="Times New Roman" w:hAnsi="Arial" w:cs="Arial"/>
          <w:i/>
          <w:color w:val="000000"/>
          <w:lang w:val="en-GB"/>
        </w:rPr>
        <w:t>erithacus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kept in several private collections from mainland Portugal. </w:t>
      </w:r>
    </w:p>
    <w:p w14:paraId="09234793" w14:textId="77777777" w:rsidR="00D26F57" w:rsidRPr="00D26F57" w:rsidRDefault="00D26F57" w:rsidP="00D26F57">
      <w:pPr>
        <w:spacing w:line="276" w:lineRule="auto"/>
        <w:jc w:val="both"/>
        <w:rPr>
          <w:rFonts w:ascii="Arial" w:eastAsia="Times New Roman" w:hAnsi="Arial" w:cs="Arial"/>
          <w:color w:val="000000"/>
          <w:lang w:val="en-GB"/>
        </w:rPr>
      </w:pPr>
      <w:r w:rsidRPr="00D26F57">
        <w:rPr>
          <w:rFonts w:ascii="Arial" w:eastAsia="Times New Roman" w:hAnsi="Arial" w:cs="Arial"/>
          <w:b/>
          <w:bCs/>
          <w:color w:val="000000"/>
          <w:lang w:val="en-GB"/>
        </w:rPr>
        <w:t>Results: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The presence of </w:t>
      </w:r>
      <w:proofErr w:type="spellStart"/>
      <w:r w:rsidRPr="00D26F57">
        <w:rPr>
          <w:rFonts w:ascii="Arial" w:eastAsia="Times New Roman" w:hAnsi="Arial" w:cs="Arial"/>
          <w:color w:val="000000"/>
          <w:lang w:val="en-GB"/>
        </w:rPr>
        <w:t>hemoparasites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was assessed by microscopic observation of blood smears. The detection of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Haemoproteus</w:t>
      </w:r>
      <w:proofErr w:type="spellEnd"/>
      <w:r w:rsidRPr="00D26F57">
        <w:rPr>
          <w:rFonts w:ascii="Arial" w:eastAsia="Calibri" w:hAnsi="Arial" w:cs="Arial"/>
          <w:i/>
          <w:iCs/>
          <w:lang w:val="en-GB"/>
        </w:rPr>
        <w:t xml:space="preserve"> </w:t>
      </w:r>
      <w:r w:rsidRPr="00D26F57">
        <w:rPr>
          <w:rFonts w:ascii="Arial" w:eastAsia="Calibri" w:hAnsi="Arial" w:cs="Arial"/>
          <w:lang w:val="en-GB"/>
        </w:rPr>
        <w:t>spp. and</w:t>
      </w:r>
      <w:r w:rsidRPr="00D26F57">
        <w:rPr>
          <w:rFonts w:ascii="Arial" w:eastAsia="Calibri" w:hAnsi="Arial" w:cs="Arial"/>
          <w:i/>
          <w:iCs/>
          <w:lang w:val="en-GB"/>
        </w:rPr>
        <w:t xml:space="preserve"> Plasmodium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spp. infection was possible in 8 out of 70 individuals accounting for a prevalence of</w:t>
      </w:r>
      <w:r w:rsidRPr="00D26F57">
        <w:rPr>
          <w:rFonts w:ascii="Arial" w:eastAsia="Times New Roman" w:hAnsi="Arial" w:cs="Arial"/>
          <w:b/>
          <w:bCs/>
          <w:color w:val="000000"/>
          <w:lang w:val="en-US"/>
        </w:rPr>
        <w:t xml:space="preserve"> </w:t>
      </w:r>
      <w:r w:rsidRPr="00D26F57">
        <w:rPr>
          <w:rFonts w:ascii="Arial" w:eastAsia="Times New Roman" w:hAnsi="Arial" w:cs="Arial"/>
          <w:color w:val="000000"/>
          <w:lang w:val="en-US"/>
        </w:rPr>
        <w:t>infection of 11.43%.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Leucocytozoon</w:t>
      </w:r>
      <w:proofErr w:type="spellEnd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 xml:space="preserve"> 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spp. was not detected in any of the smears. </w:t>
      </w:r>
    </w:p>
    <w:p w14:paraId="297D89ED" w14:textId="77777777" w:rsidR="00D26F57" w:rsidRPr="00D26F57" w:rsidRDefault="00D26F57" w:rsidP="00D26F57">
      <w:pPr>
        <w:spacing w:line="276" w:lineRule="auto"/>
        <w:jc w:val="both"/>
        <w:rPr>
          <w:rFonts w:ascii="Arial" w:eastAsia="Times New Roman" w:hAnsi="Arial" w:cs="Arial"/>
          <w:color w:val="000000"/>
          <w:lang w:val="en-GB"/>
        </w:rPr>
      </w:pPr>
      <w:r w:rsidRPr="00D26F57">
        <w:rPr>
          <w:rFonts w:ascii="Arial" w:eastAsia="Times New Roman" w:hAnsi="Arial" w:cs="Arial"/>
          <w:b/>
          <w:bCs/>
          <w:color w:val="000000"/>
          <w:lang w:val="en-GB"/>
        </w:rPr>
        <w:t>Conclusions: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Detection of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Haemoproteus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spp. and </w:t>
      </w:r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Plasmodium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spp. infection is more common than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Leucozytozoon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spp. infection. This difference is not because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Leucocytozoon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spp. infection is rare, but due to the life cycle of this parasite that is detected in peripheral blood only for short periods of time. Given the lack of data on </w:t>
      </w:r>
      <w:proofErr w:type="spellStart"/>
      <w:r w:rsidRPr="00D26F57">
        <w:rPr>
          <w:rFonts w:ascii="Arial" w:eastAsia="Times New Roman" w:hAnsi="Arial" w:cs="Arial"/>
          <w:color w:val="000000"/>
          <w:lang w:val="en-GB"/>
        </w:rPr>
        <w:t>hemosporidian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distribution in Portugal, namely in Psittacidae species, this work represents an important contribution to a better understanding of the epidemiological impact of the infection in captive fauna of</w:t>
      </w:r>
      <w:r w:rsidRPr="00D26F57">
        <w:rPr>
          <w:rFonts w:ascii="Arial" w:eastAsia="Calibri" w:hAnsi="Arial" w:cs="Arial"/>
          <w:lang w:val="en-GB"/>
        </w:rPr>
        <w:t xml:space="preserve"> </w:t>
      </w:r>
      <w:r w:rsidRPr="00D26F57">
        <w:rPr>
          <w:rFonts w:ascii="Arial" w:eastAsia="Calibri" w:hAnsi="Arial" w:cs="Arial"/>
          <w:i/>
          <w:iCs/>
          <w:lang w:val="en-GB"/>
        </w:rPr>
        <w:t xml:space="preserve">Psittacus </w:t>
      </w:r>
      <w:proofErr w:type="spellStart"/>
      <w:r w:rsidRPr="00D26F57">
        <w:rPr>
          <w:rFonts w:ascii="Arial" w:eastAsia="Calibri" w:hAnsi="Arial" w:cs="Arial"/>
          <w:i/>
          <w:iCs/>
          <w:lang w:val="en-GB"/>
        </w:rPr>
        <w:t>erithacus</w:t>
      </w:r>
      <w:proofErr w:type="spellEnd"/>
      <w:r w:rsidRPr="00D26F57">
        <w:rPr>
          <w:rFonts w:ascii="Arial" w:eastAsia="Calibri" w:hAnsi="Arial" w:cs="Arial"/>
          <w:i/>
          <w:iCs/>
          <w:lang w:val="en-GB"/>
        </w:rPr>
        <w:t>.</w:t>
      </w:r>
      <w:r w:rsidRPr="00D26F57">
        <w:rPr>
          <w:rFonts w:ascii="Arial" w:eastAsia="Calibri" w:hAnsi="Arial" w:cs="Arial"/>
          <w:lang w:val="en-GB"/>
        </w:rPr>
        <w:t xml:space="preserve"> To the best of our knowledge, this is the first surveillance study of </w:t>
      </w:r>
      <w:proofErr w:type="spellStart"/>
      <w:r w:rsidRPr="00D26F57">
        <w:rPr>
          <w:rFonts w:ascii="Arial" w:eastAsia="Calibri" w:hAnsi="Arial" w:cs="Arial"/>
          <w:lang w:val="en-GB"/>
        </w:rPr>
        <w:t>haemosporidia</w:t>
      </w:r>
      <w:proofErr w:type="spellEnd"/>
      <w:r w:rsidRPr="00D26F57">
        <w:rPr>
          <w:rFonts w:ascii="Arial" w:eastAsia="Calibri" w:hAnsi="Arial" w:cs="Arial"/>
          <w:lang w:val="en-GB"/>
        </w:rPr>
        <w:t xml:space="preserve"> in this species in Portugal.</w:t>
      </w:r>
    </w:p>
    <w:p w14:paraId="5021136D" w14:textId="77777777" w:rsidR="00D26F57" w:rsidRPr="00D26F57" w:rsidRDefault="00D26F57" w:rsidP="00D26F57">
      <w:pPr>
        <w:spacing w:line="276" w:lineRule="auto"/>
        <w:ind w:firstLine="708"/>
        <w:jc w:val="both"/>
        <w:rPr>
          <w:rFonts w:ascii="Arial" w:eastAsia="Times New Roman" w:hAnsi="Arial" w:cs="Arial"/>
          <w:color w:val="000000"/>
          <w:lang w:val="en-GB"/>
        </w:rPr>
      </w:pPr>
    </w:p>
    <w:p w14:paraId="1FF31DA2" w14:textId="77777777" w:rsidR="00D26F57" w:rsidRPr="00D26F57" w:rsidRDefault="00D26F57" w:rsidP="00D26F57">
      <w:pPr>
        <w:spacing w:line="276" w:lineRule="auto"/>
        <w:jc w:val="both"/>
        <w:rPr>
          <w:rFonts w:ascii="Arial" w:eastAsia="Times New Roman" w:hAnsi="Arial" w:cs="Arial"/>
          <w:lang w:val="en-GB"/>
        </w:rPr>
      </w:pPr>
      <w:r w:rsidRPr="00D26F57">
        <w:rPr>
          <w:rFonts w:ascii="Arial" w:eastAsia="Times New Roman" w:hAnsi="Arial" w:cs="Arial"/>
          <w:b/>
          <w:lang w:val="en-GB"/>
        </w:rPr>
        <w:t>Keywords:</w:t>
      </w:r>
      <w:r w:rsidRPr="00D26F57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D26F57">
        <w:rPr>
          <w:rFonts w:ascii="Arial" w:eastAsia="Times New Roman" w:hAnsi="Arial" w:cs="Arial"/>
          <w:lang w:val="en-GB"/>
        </w:rPr>
        <w:t>Haemosporidian</w:t>
      </w:r>
      <w:proofErr w:type="spellEnd"/>
      <w:r w:rsidRPr="00D26F57">
        <w:rPr>
          <w:rFonts w:ascii="Arial" w:eastAsia="Times New Roman" w:hAnsi="Arial" w:cs="Arial"/>
          <w:lang w:val="en-GB"/>
        </w:rPr>
        <w:t>;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Haemoproteus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spp.; </w:t>
      </w:r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Plasmodium</w:t>
      </w:r>
      <w:r w:rsidRPr="00D26F57">
        <w:rPr>
          <w:rFonts w:ascii="Arial" w:eastAsia="Times New Roman" w:hAnsi="Arial" w:cs="Arial"/>
          <w:color w:val="000000"/>
          <w:lang w:val="en-GB"/>
        </w:rPr>
        <w:t xml:space="preserve"> spp.;</w:t>
      </w:r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 xml:space="preserve"> </w:t>
      </w:r>
      <w:proofErr w:type="spellStart"/>
      <w:r w:rsidRPr="00D26F57">
        <w:rPr>
          <w:rFonts w:ascii="Arial" w:eastAsia="Times New Roman" w:hAnsi="Arial" w:cs="Arial"/>
          <w:i/>
          <w:iCs/>
          <w:color w:val="000000"/>
          <w:lang w:val="en-GB"/>
        </w:rPr>
        <w:t>Leucozytozoon</w:t>
      </w:r>
      <w:proofErr w:type="spellEnd"/>
      <w:r w:rsidRPr="00D26F57">
        <w:rPr>
          <w:rFonts w:ascii="Arial" w:eastAsia="Times New Roman" w:hAnsi="Arial" w:cs="Arial"/>
          <w:color w:val="000000"/>
          <w:lang w:val="en-GB"/>
        </w:rPr>
        <w:t xml:space="preserve"> spp.;</w:t>
      </w:r>
      <w:r w:rsidRPr="00D26F57">
        <w:rPr>
          <w:rFonts w:ascii="Arial" w:eastAsia="Times New Roman" w:hAnsi="Arial" w:cs="Arial"/>
          <w:i/>
          <w:lang w:val="en-GB"/>
        </w:rPr>
        <w:t xml:space="preserve"> Psittacus </w:t>
      </w:r>
      <w:proofErr w:type="spellStart"/>
      <w:r w:rsidRPr="00D26F57">
        <w:rPr>
          <w:rFonts w:ascii="Arial" w:eastAsia="Times New Roman" w:hAnsi="Arial" w:cs="Arial"/>
          <w:i/>
          <w:lang w:val="en-GB"/>
        </w:rPr>
        <w:t>erithacus</w:t>
      </w:r>
      <w:proofErr w:type="spellEnd"/>
      <w:r w:rsidRPr="00D26F57">
        <w:rPr>
          <w:rFonts w:ascii="Arial" w:eastAsia="Times New Roman" w:hAnsi="Arial" w:cs="Arial"/>
          <w:i/>
          <w:lang w:val="en-GB"/>
        </w:rPr>
        <w:t>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B4DAC"/>
    <w:rsid w:val="00126556"/>
    <w:rsid w:val="00210E5F"/>
    <w:rsid w:val="002F52BB"/>
    <w:rsid w:val="00741223"/>
    <w:rsid w:val="007B46CC"/>
    <w:rsid w:val="007F13FD"/>
    <w:rsid w:val="008E3C96"/>
    <w:rsid w:val="00902F30"/>
    <w:rsid w:val="00970242"/>
    <w:rsid w:val="00B23D33"/>
    <w:rsid w:val="00C20DD4"/>
    <w:rsid w:val="00CA01AD"/>
    <w:rsid w:val="00D15287"/>
    <w:rsid w:val="00D26F57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2024-01-11T16:28:00Z</dcterms:created>
  <dcterms:modified xsi:type="dcterms:W3CDTF">2024-01-11T16:28:00Z</dcterms:modified>
</cp:coreProperties>
</file>