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BABF" w14:textId="77777777" w:rsidR="00326A39" w:rsidRPr="00326A39" w:rsidRDefault="00326A39" w:rsidP="00326A39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6"/>
      <w:r w:rsidRPr="00326A39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Mastocitomas dos cães – análise epidemiológica aos dados de 2017-2021 do laboratório </w:t>
      </w:r>
      <w:proofErr w:type="spellStart"/>
      <w:r w:rsidRPr="00326A39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DNAtech</w:t>
      </w:r>
      <w:bookmarkEnd w:id="0"/>
      <w:proofErr w:type="spellEnd"/>
    </w:p>
    <w:p w14:paraId="52C123F4" w14:textId="77777777" w:rsidR="00326A39" w:rsidRPr="00326A39" w:rsidRDefault="00326A39" w:rsidP="00326A39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68D1710" w14:textId="77777777" w:rsidR="00326A39" w:rsidRPr="00326A39" w:rsidRDefault="00326A39" w:rsidP="00326A39">
      <w:pPr>
        <w:jc w:val="center"/>
        <w:rPr>
          <w:rFonts w:ascii="Arial" w:eastAsia="Calibri" w:hAnsi="Arial" w:cs="Arial"/>
        </w:rPr>
      </w:pPr>
      <w:r w:rsidRPr="00326A39">
        <w:rPr>
          <w:rFonts w:ascii="Arial" w:eastAsia="Calibri" w:hAnsi="Arial" w:cs="Arial"/>
          <w:u w:val="single"/>
        </w:rPr>
        <w:t>José Catarino</w:t>
      </w:r>
      <w:r w:rsidRPr="00326A39">
        <w:rPr>
          <w:rFonts w:ascii="Arial" w:eastAsia="Calibri" w:hAnsi="Arial" w:cs="Arial"/>
          <w:vertAlign w:val="superscript"/>
        </w:rPr>
        <w:t>1,2</w:t>
      </w:r>
      <w:r w:rsidRPr="00326A39">
        <w:rPr>
          <w:rFonts w:ascii="Arial" w:eastAsia="Calibri" w:hAnsi="Arial" w:cs="Arial"/>
        </w:rPr>
        <w:t>, Katia Pinello</w:t>
      </w:r>
      <w:r w:rsidRPr="00326A39">
        <w:rPr>
          <w:rFonts w:ascii="Arial" w:eastAsia="Calibri" w:hAnsi="Arial" w:cs="Arial"/>
          <w:vertAlign w:val="superscript"/>
        </w:rPr>
        <w:t>3</w:t>
      </w:r>
      <w:r w:rsidRPr="00326A39">
        <w:rPr>
          <w:rFonts w:ascii="Arial" w:eastAsia="Calibri" w:hAnsi="Arial" w:cs="Arial"/>
        </w:rPr>
        <w:t>, João Niza-Ribeiro</w:t>
      </w:r>
      <w:r w:rsidRPr="00326A39">
        <w:rPr>
          <w:rFonts w:ascii="Arial" w:eastAsia="Calibri" w:hAnsi="Arial" w:cs="Arial"/>
          <w:vertAlign w:val="superscript"/>
        </w:rPr>
        <w:t>3</w:t>
      </w:r>
      <w:r w:rsidRPr="00326A39">
        <w:rPr>
          <w:rFonts w:ascii="Arial" w:eastAsia="Calibri" w:hAnsi="Arial" w:cs="Arial"/>
        </w:rPr>
        <w:t xml:space="preserve"> Joana Santos</w:t>
      </w:r>
      <w:r w:rsidRPr="00326A39">
        <w:rPr>
          <w:rFonts w:ascii="Arial" w:eastAsia="Calibri" w:hAnsi="Arial" w:cs="Arial"/>
          <w:vertAlign w:val="superscript"/>
        </w:rPr>
        <w:t>1,2</w:t>
      </w:r>
      <w:r w:rsidRPr="00326A39">
        <w:rPr>
          <w:rFonts w:ascii="Arial" w:eastAsia="Calibri" w:hAnsi="Arial" w:cs="Arial"/>
        </w:rPr>
        <w:t>, Joana Reis</w:t>
      </w:r>
      <w:r w:rsidRPr="00326A39">
        <w:rPr>
          <w:rFonts w:ascii="Arial" w:eastAsia="Calibri" w:hAnsi="Arial" w:cs="Arial"/>
          <w:vertAlign w:val="superscript"/>
        </w:rPr>
        <w:t>4</w:t>
      </w:r>
      <w:r w:rsidRPr="00326A39">
        <w:rPr>
          <w:rFonts w:ascii="Arial" w:eastAsia="Calibri" w:hAnsi="Arial" w:cs="Arial"/>
        </w:rPr>
        <w:t>, Rita Payan-Carreira</w:t>
      </w:r>
      <w:r w:rsidRPr="00326A39">
        <w:rPr>
          <w:rFonts w:ascii="Arial" w:eastAsia="Calibri" w:hAnsi="Arial" w:cs="Arial"/>
          <w:vertAlign w:val="superscript"/>
        </w:rPr>
        <w:t>5</w:t>
      </w:r>
      <w:r w:rsidRPr="00326A39">
        <w:rPr>
          <w:rFonts w:ascii="Arial" w:eastAsia="Calibri" w:hAnsi="Arial" w:cs="Arial"/>
        </w:rPr>
        <w:t>, Inês Carvalho</w:t>
      </w:r>
      <w:r w:rsidRPr="00326A39">
        <w:rPr>
          <w:rFonts w:ascii="Arial" w:eastAsia="Calibri" w:hAnsi="Arial" w:cs="Arial"/>
          <w:vertAlign w:val="superscript"/>
        </w:rPr>
        <w:t>2</w:t>
      </w:r>
      <w:r w:rsidRPr="00326A39">
        <w:rPr>
          <w:rFonts w:ascii="Arial" w:eastAsia="Calibri" w:hAnsi="Arial" w:cs="Arial"/>
        </w:rPr>
        <w:t>,</w:t>
      </w:r>
      <w:r w:rsidRPr="00326A39">
        <w:rPr>
          <w:rFonts w:ascii="Arial" w:eastAsia="Calibri" w:hAnsi="Arial" w:cs="Arial"/>
          <w:vertAlign w:val="superscript"/>
        </w:rPr>
        <w:t xml:space="preserve"> </w:t>
      </w:r>
      <w:r w:rsidRPr="00326A39">
        <w:rPr>
          <w:rFonts w:ascii="Arial" w:eastAsia="Calibri" w:hAnsi="Arial" w:cs="Arial"/>
        </w:rPr>
        <w:t>Maria Marcelino</w:t>
      </w:r>
      <w:r w:rsidRPr="00326A39">
        <w:rPr>
          <w:rFonts w:ascii="Arial" w:eastAsia="Calibri" w:hAnsi="Arial" w:cs="Arial"/>
          <w:vertAlign w:val="superscript"/>
        </w:rPr>
        <w:t>2</w:t>
      </w:r>
      <w:r w:rsidRPr="00326A39">
        <w:rPr>
          <w:rFonts w:ascii="Arial" w:eastAsia="Calibri" w:hAnsi="Arial" w:cs="Arial"/>
        </w:rPr>
        <w:t>, Pedro Faísca</w:t>
      </w:r>
      <w:r w:rsidRPr="00326A39">
        <w:rPr>
          <w:rFonts w:ascii="Arial" w:eastAsia="Calibri" w:hAnsi="Arial" w:cs="Arial"/>
          <w:vertAlign w:val="superscript"/>
        </w:rPr>
        <w:t>1,2,6,7</w:t>
      </w:r>
    </w:p>
    <w:p w14:paraId="7DBAAF54" w14:textId="77777777" w:rsidR="00326A39" w:rsidRPr="00326A39" w:rsidRDefault="00326A39" w:rsidP="00326A39">
      <w:pPr>
        <w:rPr>
          <w:rFonts w:ascii="Arial" w:eastAsia="Calibri" w:hAnsi="Arial" w:cs="Arial"/>
          <w:vertAlign w:val="superscript"/>
        </w:rPr>
      </w:pPr>
    </w:p>
    <w:p w14:paraId="7DE526A4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326A39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5B086EF7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 xml:space="preserve">2 </w:t>
      </w:r>
      <w:proofErr w:type="spellStart"/>
      <w:r w:rsidRPr="00326A39">
        <w:rPr>
          <w:rFonts w:ascii="Arial" w:eastAsia="Calibri" w:hAnsi="Arial" w:cs="Arial"/>
          <w:sz w:val="20"/>
          <w:szCs w:val="20"/>
        </w:rPr>
        <w:t>DNAtech</w:t>
      </w:r>
      <w:proofErr w:type="spellEnd"/>
      <w:r w:rsidRPr="00326A39">
        <w:rPr>
          <w:rFonts w:ascii="Arial" w:eastAsia="Calibri" w:hAnsi="Arial" w:cs="Arial"/>
          <w:sz w:val="20"/>
          <w:szCs w:val="20"/>
        </w:rPr>
        <w:t>, Laboratório Veterinário, Lisboa, Portugal</w:t>
      </w:r>
    </w:p>
    <w:p w14:paraId="6D95F0A4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 xml:space="preserve">3 </w:t>
      </w:r>
      <w:proofErr w:type="spellStart"/>
      <w:r w:rsidRPr="00326A39">
        <w:rPr>
          <w:rFonts w:ascii="Arial" w:eastAsia="Calibri" w:hAnsi="Arial" w:cs="Arial"/>
          <w:sz w:val="20"/>
          <w:szCs w:val="20"/>
        </w:rPr>
        <w:t>Vet-OncoNet</w:t>
      </w:r>
      <w:proofErr w:type="spellEnd"/>
      <w:r w:rsidRPr="00326A39">
        <w:rPr>
          <w:rFonts w:ascii="Arial" w:eastAsia="Calibri" w:hAnsi="Arial" w:cs="Arial"/>
          <w:sz w:val="20"/>
          <w:szCs w:val="20"/>
        </w:rPr>
        <w:t>, Departamento de Estudo de Populações, Instituto de Ciências Biomédicas Abel Salazar, Universidade do Porto, Portugal</w:t>
      </w:r>
    </w:p>
    <w:p w14:paraId="2C3DA789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 xml:space="preserve">4 </w:t>
      </w:r>
      <w:r w:rsidRPr="00326A39">
        <w:rPr>
          <w:rFonts w:ascii="Arial" w:eastAsia="Calibri" w:hAnsi="Arial" w:cs="Arial"/>
          <w:sz w:val="20"/>
          <w:szCs w:val="20"/>
        </w:rPr>
        <w:t>IPVC - Instituto Politécnico de Viana do Castelo, Viana do Castelo, Portugal e CISAS</w:t>
      </w:r>
    </w:p>
    <w:p w14:paraId="5450F23C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326A39">
        <w:rPr>
          <w:rFonts w:ascii="Arial" w:eastAsia="Calibri" w:hAnsi="Arial" w:cs="Arial"/>
          <w:sz w:val="20"/>
          <w:szCs w:val="20"/>
        </w:rPr>
        <w:t xml:space="preserve"> Faculdade de Medicina Veterinária, Universidade de Évora, Évora, Portugal</w:t>
      </w:r>
    </w:p>
    <w:p w14:paraId="4069BBDE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326A39">
        <w:rPr>
          <w:rFonts w:ascii="Arial" w:eastAsia="Calibri" w:hAnsi="Arial" w:cs="Arial"/>
          <w:sz w:val="20"/>
          <w:szCs w:val="20"/>
        </w:rPr>
        <w:t>IGC – Instituto Gulbenkian da Ciência, Oeiras, Portugal</w:t>
      </w:r>
    </w:p>
    <w:p w14:paraId="335905D9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  <w:r w:rsidRPr="00326A39">
        <w:rPr>
          <w:rFonts w:ascii="Arial" w:eastAsia="Calibri" w:hAnsi="Arial" w:cs="Arial"/>
          <w:sz w:val="20"/>
          <w:szCs w:val="20"/>
          <w:vertAlign w:val="superscript"/>
        </w:rPr>
        <w:t>7</w:t>
      </w:r>
      <w:r w:rsidRPr="00326A39">
        <w:rPr>
          <w:rFonts w:ascii="Arial" w:eastAsia="Calibri" w:hAnsi="Arial" w:cs="Arial"/>
          <w:sz w:val="20"/>
          <w:szCs w:val="20"/>
        </w:rPr>
        <w:t xml:space="preserve">CBIOS - Research </w:t>
      </w:r>
      <w:proofErr w:type="spellStart"/>
      <w:r w:rsidRPr="00326A39">
        <w:rPr>
          <w:rFonts w:ascii="Arial" w:eastAsia="Calibri" w:hAnsi="Arial" w:cs="Arial"/>
          <w:sz w:val="20"/>
          <w:szCs w:val="20"/>
        </w:rPr>
        <w:t>Center</w:t>
      </w:r>
      <w:proofErr w:type="spellEnd"/>
      <w:r w:rsidRPr="00326A39">
        <w:rPr>
          <w:rFonts w:ascii="Arial" w:eastAsia="Calibri" w:hAnsi="Arial" w:cs="Arial"/>
          <w:sz w:val="20"/>
          <w:szCs w:val="20"/>
        </w:rPr>
        <w:t xml:space="preserve"> for </w:t>
      </w:r>
      <w:proofErr w:type="spellStart"/>
      <w:r w:rsidRPr="00326A39">
        <w:rPr>
          <w:rFonts w:ascii="Arial" w:eastAsia="Calibri" w:hAnsi="Arial" w:cs="Arial"/>
          <w:sz w:val="20"/>
          <w:szCs w:val="20"/>
        </w:rPr>
        <w:t>Biosciences</w:t>
      </w:r>
      <w:proofErr w:type="spellEnd"/>
      <w:r w:rsidRPr="00326A39">
        <w:rPr>
          <w:rFonts w:ascii="Arial" w:eastAsia="Calibri" w:hAnsi="Arial" w:cs="Arial"/>
          <w:sz w:val="20"/>
          <w:szCs w:val="20"/>
        </w:rPr>
        <w:t xml:space="preserve"> &amp; </w:t>
      </w:r>
      <w:proofErr w:type="spellStart"/>
      <w:r w:rsidRPr="00326A39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326A39">
        <w:rPr>
          <w:rFonts w:ascii="Arial" w:eastAsia="Calibri" w:hAnsi="Arial" w:cs="Arial"/>
          <w:sz w:val="20"/>
          <w:szCs w:val="20"/>
        </w:rPr>
        <w:t xml:space="preserve"> Technologies- Universidade Lusófona, Lisboa, Portugal</w:t>
      </w:r>
    </w:p>
    <w:p w14:paraId="79421345" w14:textId="77777777" w:rsidR="00326A39" w:rsidRPr="00326A39" w:rsidRDefault="00326A39" w:rsidP="00326A39">
      <w:pPr>
        <w:jc w:val="both"/>
        <w:rPr>
          <w:rFonts w:ascii="Arial" w:eastAsia="Calibri" w:hAnsi="Arial" w:cs="Arial"/>
          <w:sz w:val="20"/>
          <w:szCs w:val="20"/>
        </w:rPr>
      </w:pPr>
    </w:p>
    <w:p w14:paraId="76EA3C2B" w14:textId="77777777" w:rsidR="00326A39" w:rsidRPr="00326A39" w:rsidRDefault="00326A39" w:rsidP="00326A39">
      <w:pPr>
        <w:jc w:val="both"/>
        <w:rPr>
          <w:rFonts w:ascii="Arial" w:eastAsia="Calibri" w:hAnsi="Arial" w:cs="Arial"/>
          <w:bCs/>
        </w:rPr>
      </w:pPr>
      <w:r w:rsidRPr="00326A39">
        <w:rPr>
          <w:rFonts w:ascii="Arial" w:eastAsia="Calibri" w:hAnsi="Arial" w:cs="Arial"/>
          <w:b/>
        </w:rPr>
        <w:t>Objetivos:</w:t>
      </w:r>
      <w:r w:rsidRPr="00326A39">
        <w:rPr>
          <w:rFonts w:ascii="Arial" w:eastAsia="Calibri" w:hAnsi="Arial" w:cs="Arial"/>
          <w:bCs/>
        </w:rPr>
        <w:t xml:space="preserve"> Os mastocitomas (MCT) são as neoplasias malignas mais frequentes nos cães, contudo a informação sobre os fatores de risco é dispersa e por vezes pouco clara. O objetivo deste estudo foi analisar possíveis fatores de risco associados ao seu desenvolvimento. </w:t>
      </w:r>
    </w:p>
    <w:p w14:paraId="13133270" w14:textId="77777777" w:rsidR="00326A39" w:rsidRPr="00326A39" w:rsidRDefault="00326A39" w:rsidP="00326A39">
      <w:pPr>
        <w:shd w:val="clear" w:color="auto" w:fill="FFFFFF"/>
        <w:jc w:val="both"/>
        <w:rPr>
          <w:rFonts w:ascii="Arial" w:eastAsia="Calibri" w:hAnsi="Arial" w:cs="Arial"/>
          <w:bCs/>
        </w:rPr>
      </w:pPr>
      <w:r w:rsidRPr="00326A39">
        <w:rPr>
          <w:rFonts w:ascii="Arial" w:eastAsia="Calibri" w:hAnsi="Arial" w:cs="Arial"/>
          <w:b/>
        </w:rPr>
        <w:t>Material e Métodos:</w:t>
      </w:r>
      <w:r w:rsidRPr="00326A39">
        <w:rPr>
          <w:rFonts w:ascii="Arial" w:eastAsia="Calibri" w:hAnsi="Arial" w:cs="Arial"/>
          <w:bCs/>
        </w:rPr>
        <w:t xml:space="preserve"> Este é um estudo retrospetivo sobre MCT diagnosticados no Laboratório Veterinário </w:t>
      </w:r>
      <w:proofErr w:type="spellStart"/>
      <w:r w:rsidRPr="00326A39">
        <w:rPr>
          <w:rFonts w:ascii="Arial" w:eastAsia="Calibri" w:hAnsi="Arial" w:cs="Arial"/>
          <w:bCs/>
        </w:rPr>
        <w:t>DNAtech</w:t>
      </w:r>
      <w:proofErr w:type="spellEnd"/>
      <w:r w:rsidRPr="00326A39">
        <w:rPr>
          <w:rFonts w:ascii="Arial" w:eastAsia="Calibri" w:hAnsi="Arial" w:cs="Arial"/>
          <w:bCs/>
        </w:rPr>
        <w:t xml:space="preserve"> entre 2017 e 2021. Foram recolhidos dados sobre idade, sexo, raça, localização anatómica e código postal da clínica requisitante. </w:t>
      </w:r>
      <w:r w:rsidRPr="00326A39">
        <w:rPr>
          <w:rFonts w:ascii="Arial" w:eastAsia="Times New Roman" w:hAnsi="Arial" w:cs="Arial"/>
          <w:color w:val="222222"/>
          <w:lang w:eastAsia="pt-PT"/>
        </w:rPr>
        <w:t>Foi realizada uma análise descritiva e inferencial. Foi calculado o Risco de Incidência utilizando-se da população canina do SIAC (Lisboa e Setúbal).</w:t>
      </w:r>
    </w:p>
    <w:p w14:paraId="6282AD0E" w14:textId="77777777" w:rsidR="00326A39" w:rsidRPr="00326A39" w:rsidRDefault="00326A39" w:rsidP="00326A39">
      <w:pPr>
        <w:jc w:val="both"/>
        <w:rPr>
          <w:rFonts w:ascii="Arial" w:eastAsia="Times New Roman" w:hAnsi="Arial" w:cs="Arial"/>
          <w:color w:val="000000"/>
          <w:lang w:eastAsia="pt-PT"/>
        </w:rPr>
      </w:pPr>
      <w:r w:rsidRPr="00326A39">
        <w:rPr>
          <w:rFonts w:ascii="Arial" w:eastAsia="Calibri" w:hAnsi="Arial" w:cs="Arial"/>
          <w:b/>
        </w:rPr>
        <w:t xml:space="preserve">Resultados: </w:t>
      </w:r>
      <w:r w:rsidRPr="00326A39">
        <w:rPr>
          <w:rFonts w:ascii="Arial" w:eastAsia="Calibri" w:hAnsi="Arial" w:cs="Arial"/>
          <w:bCs/>
        </w:rPr>
        <w:t>905 MCT caninos foram diagnosticados (~180 casos/ano) e apresentam uma média</w:t>
      </w:r>
      <w:r w:rsidRPr="00326A39">
        <w:rPr>
          <w:rFonts w:ascii="Arial" w:eastAsia="Calibri" w:hAnsi="Arial" w:cs="Arial"/>
        </w:rPr>
        <w:t xml:space="preserve"> de idade ao diagnóstico de 8,3 anos </w:t>
      </w:r>
      <w:r w:rsidRPr="00326A39">
        <w:rPr>
          <w:rFonts w:ascii="Arial" w:eastAsia="Calibri" w:hAnsi="Arial" w:cs="Arial"/>
          <w:vertAlign w:val="subscript"/>
        </w:rPr>
        <w:t>DP=2,9</w:t>
      </w:r>
      <w:r w:rsidRPr="00326A39">
        <w:rPr>
          <w:rFonts w:ascii="Arial" w:eastAsia="Calibri" w:hAnsi="Arial" w:cs="Arial"/>
        </w:rPr>
        <w:t xml:space="preserve">. Quanto ao sexo, não há predileção e nem diferenças nas médias das idades. Os cães SRD foram os mais frequentes (n=309, 34,1%) seguidos por Labrador </w:t>
      </w:r>
      <w:proofErr w:type="spellStart"/>
      <w:r w:rsidRPr="00326A39">
        <w:rPr>
          <w:rFonts w:ascii="Arial" w:eastAsia="Calibri" w:hAnsi="Arial" w:cs="Arial"/>
        </w:rPr>
        <w:t>Retriever</w:t>
      </w:r>
      <w:proofErr w:type="spellEnd"/>
      <w:r w:rsidRPr="00326A39">
        <w:rPr>
          <w:rFonts w:ascii="Arial" w:eastAsia="Calibri" w:hAnsi="Arial" w:cs="Arial"/>
        </w:rPr>
        <w:t xml:space="preserve"> (197, 21,7%), Boxer (67, 6,7%) e Bulldog francês (64, 6,0%). Estes apresentaram a menor média de idade </w:t>
      </w:r>
      <w:r w:rsidRPr="00326A39">
        <w:rPr>
          <w:rFonts w:ascii="Arial" w:eastAsia="Calibri" w:hAnsi="Arial" w:cs="Arial"/>
          <w:bCs/>
          <w:noProof/>
        </w:rPr>
        <w:t xml:space="preserve">(6.83 </w:t>
      </w:r>
      <w:r w:rsidRPr="00326A39">
        <w:rPr>
          <w:rFonts w:ascii="Arial" w:eastAsia="Calibri" w:hAnsi="Arial" w:cs="Arial"/>
          <w:bCs/>
          <w:noProof/>
          <w:vertAlign w:val="subscript"/>
        </w:rPr>
        <w:t>DP=2.5</w:t>
      </w:r>
      <w:r w:rsidRPr="00326A39">
        <w:rPr>
          <w:rFonts w:ascii="Arial" w:eastAsia="Calibri" w:hAnsi="Arial" w:cs="Arial"/>
          <w:bCs/>
          <w:noProof/>
        </w:rPr>
        <w:t>) em oposição aos Beagles (10,3</w:t>
      </w:r>
      <w:r w:rsidRPr="00326A39">
        <w:rPr>
          <w:rFonts w:ascii="Arial" w:eastAsia="Calibri" w:hAnsi="Arial" w:cs="Arial"/>
          <w:bCs/>
          <w:noProof/>
          <w:vertAlign w:val="subscript"/>
        </w:rPr>
        <w:t xml:space="preserve"> DP=2.3</w:t>
      </w:r>
      <w:r w:rsidRPr="00326A39">
        <w:rPr>
          <w:rFonts w:ascii="Arial" w:eastAsia="Calibri" w:hAnsi="Arial" w:cs="Arial"/>
          <w:bCs/>
          <w:noProof/>
        </w:rPr>
        <w:t>, p&lt;0.05). Em relação à localização anatómica dos MCT, a mais frequentemente diagnosticada foi no membro posterior (136, 15,0%)</w:t>
      </w:r>
      <w:r w:rsidRPr="00326A39">
        <w:rPr>
          <w:rFonts w:ascii="Arial" w:eastAsia="Times New Roman" w:hAnsi="Arial" w:cs="Arial"/>
          <w:color w:val="000000"/>
          <w:lang w:eastAsia="pt-PT"/>
        </w:rPr>
        <w:t xml:space="preserve">. Os MCT escrotais apresentaram uma média de idade mais alta (9.00 </w:t>
      </w:r>
      <w:r w:rsidRPr="00326A39">
        <w:rPr>
          <w:rFonts w:ascii="Arial" w:eastAsia="Times New Roman" w:hAnsi="Arial" w:cs="Arial"/>
          <w:color w:val="000000"/>
          <w:vertAlign w:val="subscript"/>
          <w:lang w:eastAsia="pt-PT"/>
        </w:rPr>
        <w:t>DP=2.9</w:t>
      </w:r>
      <w:r w:rsidRPr="00326A39">
        <w:rPr>
          <w:rFonts w:ascii="Arial" w:eastAsia="Times New Roman" w:hAnsi="Arial" w:cs="Arial"/>
          <w:color w:val="000000"/>
          <w:lang w:eastAsia="pt-PT"/>
        </w:rPr>
        <w:t xml:space="preserve">) quando comparada com as outras localizações. Utilizando a população canina do SIAC, há um risco de incidência anual de 9,27 casos de MT/10.000 cães. Os Boxers foram os cães com maior risco relativo quando comparados com os SRD (7,1, p&lt;0,001) seguidos pelos Shar-pei (6,3, p&lt;0,001) e os Golden </w:t>
      </w:r>
      <w:proofErr w:type="spellStart"/>
      <w:r w:rsidRPr="00326A39">
        <w:rPr>
          <w:rFonts w:ascii="Arial" w:eastAsia="Times New Roman" w:hAnsi="Arial" w:cs="Arial"/>
          <w:color w:val="000000"/>
          <w:lang w:eastAsia="pt-PT"/>
        </w:rPr>
        <w:t>Retrievers</w:t>
      </w:r>
      <w:proofErr w:type="spellEnd"/>
      <w:r w:rsidRPr="00326A39">
        <w:rPr>
          <w:rFonts w:ascii="Arial" w:eastAsia="Times New Roman" w:hAnsi="Arial" w:cs="Arial"/>
          <w:color w:val="000000"/>
          <w:lang w:eastAsia="pt-PT"/>
        </w:rPr>
        <w:t xml:space="preserve"> (5,9, p&lt;0,001). </w:t>
      </w:r>
    </w:p>
    <w:p w14:paraId="4A35DF08" w14:textId="77777777" w:rsidR="00326A39" w:rsidRPr="00326A39" w:rsidRDefault="00326A39" w:rsidP="00326A39">
      <w:pPr>
        <w:jc w:val="both"/>
        <w:rPr>
          <w:rFonts w:ascii="Arial" w:eastAsia="Calibri" w:hAnsi="Arial" w:cs="Arial"/>
          <w:bCs/>
        </w:rPr>
      </w:pPr>
      <w:r w:rsidRPr="00326A39">
        <w:rPr>
          <w:rFonts w:ascii="Arial" w:eastAsia="Calibri" w:hAnsi="Arial" w:cs="Arial"/>
          <w:b/>
        </w:rPr>
        <w:t>Conclusões:</w:t>
      </w:r>
      <w:r w:rsidRPr="00326A39">
        <w:rPr>
          <w:rFonts w:ascii="Arial" w:eastAsia="Calibri" w:hAnsi="Arial" w:cs="Arial"/>
          <w:bCs/>
        </w:rPr>
        <w:t xml:space="preserve"> Os resultados reforçam a idade e a raça como fatores de risco associados ao desenvolvimento de MCT caninos.</w:t>
      </w:r>
    </w:p>
    <w:p w14:paraId="0FBA13CB" w14:textId="77777777" w:rsidR="00326A39" w:rsidRPr="00326A39" w:rsidRDefault="00326A39" w:rsidP="00326A39">
      <w:pPr>
        <w:jc w:val="both"/>
        <w:rPr>
          <w:rFonts w:ascii="Arial" w:eastAsia="Calibri" w:hAnsi="Arial" w:cs="Arial"/>
          <w:bCs/>
        </w:rPr>
      </w:pPr>
    </w:p>
    <w:p w14:paraId="70961D13" w14:textId="77777777" w:rsidR="00326A39" w:rsidRPr="00326A39" w:rsidRDefault="00326A39" w:rsidP="00326A39">
      <w:pPr>
        <w:jc w:val="both"/>
        <w:rPr>
          <w:rFonts w:ascii="Arial" w:eastAsia="Calibri" w:hAnsi="Arial" w:cs="Arial"/>
          <w:bCs/>
        </w:rPr>
      </w:pPr>
      <w:r w:rsidRPr="00326A39">
        <w:rPr>
          <w:rFonts w:ascii="Arial" w:eastAsia="Calibri" w:hAnsi="Arial" w:cs="Arial"/>
          <w:b/>
        </w:rPr>
        <w:t xml:space="preserve">Palavras-chave: </w:t>
      </w:r>
      <w:r w:rsidRPr="00326A39">
        <w:rPr>
          <w:rFonts w:ascii="Arial" w:eastAsia="Calibri" w:hAnsi="Arial" w:cs="Arial"/>
          <w:bCs/>
        </w:rPr>
        <w:t>Cão; Epidemiologia; Fatores de risco; Mastocitoma.</w:t>
      </w:r>
    </w:p>
    <w:p w14:paraId="49E642EF" w14:textId="77777777" w:rsidR="00326A39" w:rsidRPr="00326A39" w:rsidRDefault="00326A39" w:rsidP="00326A39">
      <w:pPr>
        <w:jc w:val="both"/>
        <w:rPr>
          <w:rFonts w:ascii="Arial" w:eastAsia="Calibri" w:hAnsi="Arial" w:cs="Arial"/>
          <w:bCs/>
        </w:rPr>
      </w:pPr>
    </w:p>
    <w:p w14:paraId="21A2AD5B" w14:textId="77777777" w:rsidR="00326A39" w:rsidRPr="00326A39" w:rsidRDefault="00326A39" w:rsidP="00326A39">
      <w:pPr>
        <w:jc w:val="both"/>
        <w:rPr>
          <w:rFonts w:ascii="Arial" w:eastAsia="Calibri" w:hAnsi="Arial" w:cs="Arial"/>
          <w:bCs/>
        </w:rPr>
      </w:pPr>
      <w:r w:rsidRPr="00326A39">
        <w:rPr>
          <w:rFonts w:ascii="Arial" w:eastAsia="Calibri" w:hAnsi="Arial" w:cs="Arial"/>
          <w:b/>
        </w:rPr>
        <w:t>Financiamento:</w:t>
      </w:r>
      <w:r w:rsidRPr="00326A39">
        <w:rPr>
          <w:rFonts w:ascii="Arial" w:eastAsia="Calibri" w:hAnsi="Arial" w:cs="Arial"/>
          <w:bCs/>
        </w:rPr>
        <w:t xml:space="preserve"> Candidatura à atribuição de verbas para projeto exploratório- FMV-ULHT 2021- BIOPROGMAST</w:t>
      </w:r>
    </w:p>
    <w:p w14:paraId="1FF31DA2" w14:textId="4BE97466" w:rsidR="00D26F57" w:rsidRPr="00D26F57" w:rsidRDefault="00D26F57" w:rsidP="007712FC"/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210E5F"/>
    <w:rsid w:val="002F52BB"/>
    <w:rsid w:val="00313DE5"/>
    <w:rsid w:val="00326A39"/>
    <w:rsid w:val="00741223"/>
    <w:rsid w:val="007712FC"/>
    <w:rsid w:val="007B46CC"/>
    <w:rsid w:val="007F13FD"/>
    <w:rsid w:val="007F4AE2"/>
    <w:rsid w:val="008518FE"/>
    <w:rsid w:val="008E3C96"/>
    <w:rsid w:val="00902F30"/>
    <w:rsid w:val="00970242"/>
    <w:rsid w:val="009A67EE"/>
    <w:rsid w:val="00C05A28"/>
    <w:rsid w:val="00C20DD4"/>
    <w:rsid w:val="00CA01AD"/>
    <w:rsid w:val="00D15287"/>
    <w:rsid w:val="00D26F57"/>
    <w:rsid w:val="00E2769A"/>
    <w:rsid w:val="00E73986"/>
    <w:rsid w:val="00F7093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2024-01-11T17:07:00Z</dcterms:created>
  <dcterms:modified xsi:type="dcterms:W3CDTF">2024-01-11T17:07:00Z</dcterms:modified>
</cp:coreProperties>
</file>